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24AB" w14:textId="77777777" w:rsidR="00BD378D" w:rsidRDefault="00CC7791" w:rsidP="002F53D6">
      <w:pPr>
        <w:spacing w:before="280" w:after="280"/>
        <w:jc w:val="both"/>
        <w:rPr>
          <w:rFonts w:cs="Arial"/>
          <w:caps/>
          <w:sz w:val="20"/>
          <w:u w:val="single"/>
          <w:lang w:val="fr-BE"/>
        </w:rPr>
      </w:pPr>
      <w:r w:rsidRPr="00690237">
        <w:rPr>
          <w:noProof/>
          <w:color w:val="0084AA"/>
          <w:sz w:val="18"/>
          <w:szCs w:val="18"/>
          <w:lang w:val="fr-FR"/>
        </w:rPr>
        <w:drawing>
          <wp:inline distT="0" distB="0" distL="0" distR="0" wp14:anchorId="08B41C8F" wp14:editId="00B85778">
            <wp:extent cx="1485900" cy="1057275"/>
            <wp:effectExtent l="0" t="0" r="0" b="0"/>
            <wp:docPr id="1" name="Image 1" descr="Logo IPI-BIV-normale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PI-BIV-normale de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31A67D11" w14:textId="77777777" w:rsidR="0012183E" w:rsidRDefault="0012183E" w:rsidP="002F53D6">
      <w:pPr>
        <w:spacing w:before="280" w:after="280"/>
        <w:jc w:val="both"/>
        <w:rPr>
          <w:rFonts w:cs="Arial"/>
          <w:b/>
          <w:bCs/>
          <w:caps/>
          <w:sz w:val="24"/>
          <w:szCs w:val="24"/>
          <w:u w:val="single"/>
          <w:lang w:val="fr-BE"/>
        </w:rPr>
      </w:pPr>
    </w:p>
    <w:p w14:paraId="5B18B533" w14:textId="77777777" w:rsidR="00DB3A5D" w:rsidRPr="0012183E" w:rsidRDefault="00DB3A5D" w:rsidP="002F53D6">
      <w:pPr>
        <w:spacing w:before="280" w:after="280"/>
        <w:jc w:val="center"/>
        <w:rPr>
          <w:rFonts w:cs="Arial"/>
          <w:b/>
          <w:bCs/>
          <w:caps/>
          <w:sz w:val="24"/>
          <w:szCs w:val="24"/>
          <w:u w:val="single"/>
          <w:lang w:val="fr-BE"/>
        </w:rPr>
      </w:pPr>
      <w:r w:rsidRPr="0012183E">
        <w:rPr>
          <w:rFonts w:cs="Arial"/>
          <w:b/>
          <w:bCs/>
          <w:caps/>
          <w:sz w:val="24"/>
          <w:szCs w:val="24"/>
          <w:u w:val="single"/>
          <w:lang w:val="fr-BE"/>
        </w:rPr>
        <w:t>CONTRAT DE</w:t>
      </w:r>
      <w:r w:rsidR="00BD378D" w:rsidRPr="0012183E">
        <w:rPr>
          <w:rFonts w:cs="Arial"/>
          <w:b/>
          <w:bCs/>
          <w:caps/>
          <w:sz w:val="24"/>
          <w:szCs w:val="24"/>
          <w:u w:val="single"/>
          <w:lang w:val="fr-BE"/>
        </w:rPr>
        <w:t xml:space="preserve"> </w:t>
      </w:r>
      <w:r w:rsidRPr="0012183E">
        <w:rPr>
          <w:rFonts w:cs="Arial"/>
          <w:b/>
          <w:bCs/>
          <w:caps/>
          <w:sz w:val="24"/>
          <w:szCs w:val="24"/>
          <w:u w:val="single"/>
          <w:lang w:val="fr-BE"/>
        </w:rPr>
        <w:t xml:space="preserve">Syndic </w:t>
      </w:r>
      <w:r w:rsidR="00BD378D" w:rsidRPr="0012183E">
        <w:rPr>
          <w:rFonts w:cs="Arial"/>
          <w:b/>
          <w:bCs/>
          <w:sz w:val="24"/>
          <w:szCs w:val="24"/>
          <w:u w:val="single"/>
          <w:lang w:val="fr-BE"/>
        </w:rPr>
        <w:t>DE</w:t>
      </w:r>
      <w:r w:rsidRPr="0012183E">
        <w:rPr>
          <w:rFonts w:cs="Arial"/>
          <w:b/>
          <w:bCs/>
          <w:sz w:val="24"/>
          <w:szCs w:val="24"/>
          <w:u w:val="single"/>
          <w:lang w:val="fr-BE"/>
        </w:rPr>
        <w:t xml:space="preserve"> </w:t>
      </w:r>
      <w:r w:rsidRPr="0012183E">
        <w:rPr>
          <w:rFonts w:cs="Arial"/>
          <w:b/>
          <w:bCs/>
          <w:caps/>
          <w:sz w:val="24"/>
          <w:szCs w:val="24"/>
          <w:u w:val="single"/>
          <w:lang w:val="fr-BE"/>
        </w:rPr>
        <w:t>COPROPRIETE</w:t>
      </w:r>
    </w:p>
    <w:p w14:paraId="5DEC5AAD" w14:textId="77777777" w:rsidR="00DB3A5D" w:rsidRPr="00BD378D" w:rsidRDefault="00DB3A5D" w:rsidP="002F53D6">
      <w:pPr>
        <w:jc w:val="both"/>
        <w:rPr>
          <w:rFonts w:cs="Arial"/>
          <w:sz w:val="20"/>
          <w:lang w:val="fr-BE"/>
        </w:rPr>
      </w:pPr>
    </w:p>
    <w:p w14:paraId="4F5F8BA5" w14:textId="77777777" w:rsidR="00DB3A5D" w:rsidRPr="00BD378D" w:rsidRDefault="00DB3A5D" w:rsidP="002F53D6">
      <w:pPr>
        <w:jc w:val="both"/>
        <w:rPr>
          <w:rFonts w:cs="Arial"/>
          <w:sz w:val="20"/>
          <w:lang w:val="fr-BE"/>
        </w:rPr>
      </w:pPr>
    </w:p>
    <w:p w14:paraId="1F7D08E4" w14:textId="77777777" w:rsidR="00DB3A5D" w:rsidRPr="00C017AF" w:rsidRDefault="00DB3A5D" w:rsidP="002F53D6">
      <w:pPr>
        <w:pBdr>
          <w:top w:val="single" w:sz="4" w:space="1" w:color="auto"/>
          <w:left w:val="single" w:sz="4" w:space="4" w:color="auto"/>
          <w:bottom w:val="single" w:sz="4" w:space="1" w:color="auto"/>
          <w:right w:val="single" w:sz="4" w:space="4" w:color="auto"/>
        </w:pBdr>
        <w:jc w:val="both"/>
        <w:rPr>
          <w:rFonts w:cs="Arial"/>
          <w:b/>
          <w:szCs w:val="22"/>
          <w:lang w:val="fr-BE"/>
        </w:rPr>
      </w:pPr>
      <w:r w:rsidRPr="00C017AF">
        <w:rPr>
          <w:rFonts w:cs="Arial"/>
          <w:b/>
          <w:szCs w:val="22"/>
          <w:lang w:val="fr-BE"/>
        </w:rPr>
        <w:t xml:space="preserve">Entre les parties soussignées : </w:t>
      </w:r>
    </w:p>
    <w:p w14:paraId="1ACAE567" w14:textId="77777777" w:rsidR="00DB3A5D" w:rsidRPr="00BD378D" w:rsidRDefault="00DB3A5D" w:rsidP="002F53D6">
      <w:pPr>
        <w:jc w:val="both"/>
        <w:rPr>
          <w:rFonts w:cs="Arial"/>
          <w:sz w:val="20"/>
          <w:lang w:val="fr-BE"/>
        </w:rPr>
      </w:pPr>
    </w:p>
    <w:p w14:paraId="74CF5A56" w14:textId="77777777" w:rsidR="00BD378D" w:rsidRDefault="00BD378D" w:rsidP="002F53D6">
      <w:pPr>
        <w:ind w:right="180"/>
        <w:jc w:val="both"/>
        <w:rPr>
          <w:rFonts w:cs="Arial"/>
          <w:sz w:val="20"/>
          <w:lang w:val="fr-BE"/>
        </w:rPr>
      </w:pPr>
    </w:p>
    <w:p w14:paraId="51C97EBE" w14:textId="77777777" w:rsidR="00DB3A5D" w:rsidRPr="00BD378D" w:rsidRDefault="00DB3A5D" w:rsidP="002F53D6">
      <w:pPr>
        <w:ind w:right="180"/>
        <w:jc w:val="both"/>
        <w:rPr>
          <w:rFonts w:cs="Arial"/>
          <w:sz w:val="20"/>
          <w:lang w:val="fr-BE"/>
        </w:rPr>
      </w:pPr>
      <w:r w:rsidRPr="006F526B">
        <w:rPr>
          <w:rFonts w:cs="Arial"/>
          <w:b/>
          <w:bCs/>
          <w:sz w:val="20"/>
          <w:lang w:val="fr-BE"/>
        </w:rPr>
        <w:t>A.1.</w:t>
      </w:r>
      <w:r w:rsidRPr="00BD378D">
        <w:rPr>
          <w:rFonts w:cs="Arial"/>
          <w:sz w:val="20"/>
          <w:lang w:val="fr-BE"/>
        </w:rPr>
        <w:t xml:space="preserve"> L’association des copropriétaires de la résidence </w:t>
      </w:r>
      <w:bookmarkStart w:id="0" w:name="Texte1"/>
      <w:r w:rsidR="00BD378D">
        <w:rPr>
          <w:rFonts w:cs="Arial"/>
          <w:sz w:val="20"/>
          <w:lang w:val="fr-BE"/>
        </w:rPr>
        <w:fldChar w:fldCharType="begin">
          <w:ffData>
            <w:name w:val="Texte1"/>
            <w:enabled/>
            <w:calcOnExit w:val="0"/>
            <w:textInput/>
          </w:ffData>
        </w:fldChar>
      </w:r>
      <w:r w:rsidR="00BD378D">
        <w:rPr>
          <w:rFonts w:cs="Arial"/>
          <w:sz w:val="20"/>
          <w:lang w:val="fr-BE"/>
        </w:rPr>
        <w:instrText xml:space="preserve"> FORMTEXT </w:instrText>
      </w:r>
      <w:r w:rsidR="00BD378D">
        <w:rPr>
          <w:rFonts w:cs="Arial"/>
          <w:sz w:val="20"/>
          <w:lang w:val="fr-BE"/>
        </w:rPr>
      </w:r>
      <w:r w:rsidR="00BD378D">
        <w:rPr>
          <w:rFonts w:cs="Arial"/>
          <w:sz w:val="20"/>
          <w:lang w:val="fr-BE"/>
        </w:rPr>
        <w:fldChar w:fldCharType="separate"/>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sz w:val="20"/>
          <w:lang w:val="fr-BE"/>
        </w:rPr>
        <w:fldChar w:fldCharType="end"/>
      </w:r>
      <w:bookmarkEnd w:id="0"/>
    </w:p>
    <w:p w14:paraId="3A100F46" w14:textId="77777777" w:rsidR="00BD378D" w:rsidRDefault="00BD378D" w:rsidP="002F53D6">
      <w:pPr>
        <w:ind w:right="180"/>
        <w:jc w:val="both"/>
        <w:rPr>
          <w:rFonts w:cs="Arial"/>
          <w:sz w:val="20"/>
          <w:lang w:val="fr-BE"/>
        </w:rPr>
      </w:pPr>
    </w:p>
    <w:p w14:paraId="1526B883" w14:textId="77777777" w:rsidR="00BD378D" w:rsidRDefault="000D7081" w:rsidP="002F53D6">
      <w:pPr>
        <w:ind w:right="180"/>
        <w:jc w:val="both"/>
        <w:rPr>
          <w:rFonts w:cs="Arial"/>
          <w:sz w:val="20"/>
          <w:lang w:val="fr-BE"/>
        </w:rPr>
      </w:pPr>
      <w:r>
        <w:rPr>
          <w:rFonts w:cs="Arial"/>
          <w:sz w:val="20"/>
          <w:lang w:val="fr-BE"/>
        </w:rPr>
        <w:t>D</w:t>
      </w:r>
      <w:r w:rsidRPr="00BD378D">
        <w:rPr>
          <w:rFonts w:cs="Arial"/>
          <w:sz w:val="20"/>
          <w:lang w:val="fr-BE"/>
        </w:rPr>
        <w:t>ont le siège est situé</w:t>
      </w:r>
      <w:r>
        <w:rPr>
          <w:rFonts w:cs="Arial"/>
          <w:sz w:val="20"/>
          <w:lang w:val="fr-BE"/>
        </w:rPr>
        <w:t xml:space="preserve"> à</w:t>
      </w:r>
      <w:r w:rsidRPr="00BD378D">
        <w:rPr>
          <w:rFonts w:cs="Arial"/>
          <w:sz w:val="20"/>
          <w:lang w:val="fr-BE"/>
        </w:rPr>
        <w:t xml:space="preserve"> </w:t>
      </w:r>
      <w:bookmarkStart w:id="1" w:name="Texte3"/>
      <w:r>
        <w:rPr>
          <w:rFonts w:cs="Arial"/>
          <w:sz w:val="20"/>
          <w:lang w:val="fr-BE"/>
        </w:rPr>
        <w:fldChar w:fldCharType="begin">
          <w:ffData>
            <w:name w:val="Texte3"/>
            <w:enabled/>
            <w:calcOnExit w:val="0"/>
            <w:textInput/>
          </w:ffData>
        </w:fldChar>
      </w:r>
      <w:r>
        <w:rPr>
          <w:rFonts w:cs="Arial"/>
          <w:sz w:val="20"/>
          <w:lang w:val="fr-BE"/>
        </w:rPr>
        <w:instrText xml:space="preserve"> FORMTEXT </w:instrText>
      </w:r>
      <w:r>
        <w:rPr>
          <w:rFonts w:cs="Arial"/>
          <w:sz w:val="20"/>
          <w:lang w:val="fr-BE"/>
        </w:rPr>
      </w:r>
      <w:r>
        <w:rPr>
          <w:rFonts w:cs="Arial"/>
          <w:sz w:val="20"/>
          <w:lang w:val="fr-BE"/>
        </w:rPr>
        <w:fldChar w:fldCharType="separate"/>
      </w:r>
      <w:r>
        <w:rPr>
          <w:rFonts w:ascii="MS Mincho" w:eastAsia="MS Mincho" w:hAnsi="MS Mincho" w:cs="MS Mincho" w:hint="eastAsia"/>
          <w:noProof/>
          <w:sz w:val="20"/>
          <w:lang w:val="fr-BE"/>
        </w:rPr>
        <w:t> </w:t>
      </w:r>
      <w:r>
        <w:rPr>
          <w:rFonts w:ascii="MS Mincho" w:eastAsia="MS Mincho" w:hAnsi="MS Mincho" w:cs="MS Mincho" w:hint="eastAsia"/>
          <w:noProof/>
          <w:sz w:val="20"/>
          <w:lang w:val="fr-BE"/>
        </w:rPr>
        <w:t> </w:t>
      </w:r>
      <w:r>
        <w:rPr>
          <w:rFonts w:ascii="MS Mincho" w:eastAsia="MS Mincho" w:hAnsi="MS Mincho" w:cs="MS Mincho" w:hint="eastAsia"/>
          <w:noProof/>
          <w:sz w:val="20"/>
          <w:lang w:val="fr-BE"/>
        </w:rPr>
        <w:t> </w:t>
      </w:r>
      <w:r>
        <w:rPr>
          <w:rFonts w:ascii="MS Mincho" w:eastAsia="MS Mincho" w:hAnsi="MS Mincho" w:cs="MS Mincho" w:hint="eastAsia"/>
          <w:noProof/>
          <w:sz w:val="20"/>
          <w:lang w:val="fr-BE"/>
        </w:rPr>
        <w:t> </w:t>
      </w:r>
      <w:r>
        <w:rPr>
          <w:rFonts w:ascii="MS Mincho" w:eastAsia="MS Mincho" w:hAnsi="MS Mincho" w:cs="MS Mincho" w:hint="eastAsia"/>
          <w:noProof/>
          <w:sz w:val="20"/>
          <w:lang w:val="fr-BE"/>
        </w:rPr>
        <w:t> </w:t>
      </w:r>
      <w:r>
        <w:rPr>
          <w:rFonts w:cs="Arial"/>
          <w:sz w:val="20"/>
          <w:lang w:val="fr-BE"/>
        </w:rPr>
        <w:fldChar w:fldCharType="end"/>
      </w:r>
      <w:bookmarkEnd w:id="1"/>
      <w:r>
        <w:rPr>
          <w:rFonts w:cs="Arial"/>
          <w:sz w:val="20"/>
          <w:lang w:val="fr-BE"/>
        </w:rPr>
        <w:t xml:space="preserve"> et i</w:t>
      </w:r>
      <w:r w:rsidR="00DB3A5D" w:rsidRPr="00BD378D">
        <w:rPr>
          <w:rFonts w:cs="Arial"/>
          <w:sz w:val="20"/>
          <w:lang w:val="fr-BE"/>
        </w:rPr>
        <w:t xml:space="preserve">nscrite à </w:t>
      </w:r>
      <w:smartTag w:uri="urn:schemas-microsoft-com:office:smarttags" w:element="PersonName">
        <w:smartTagPr>
          <w:attr w:name="ProductID" w:val="la BCE"/>
        </w:smartTagPr>
        <w:r w:rsidR="00DB3A5D" w:rsidRPr="00BD378D">
          <w:rPr>
            <w:rFonts w:cs="Arial"/>
            <w:sz w:val="20"/>
            <w:lang w:val="fr-BE"/>
          </w:rPr>
          <w:t>la BCE</w:t>
        </w:r>
      </w:smartTag>
      <w:r w:rsidR="00DB3A5D" w:rsidRPr="00BD378D">
        <w:rPr>
          <w:rFonts w:cs="Arial"/>
          <w:sz w:val="20"/>
          <w:lang w:val="fr-BE"/>
        </w:rPr>
        <w:t xml:space="preserve"> sous le n° </w:t>
      </w:r>
      <w:bookmarkStart w:id="2" w:name="Texte2"/>
      <w:r w:rsidR="00BD378D">
        <w:rPr>
          <w:rFonts w:cs="Arial"/>
          <w:sz w:val="20"/>
          <w:lang w:val="fr-BE"/>
        </w:rPr>
        <w:fldChar w:fldCharType="begin">
          <w:ffData>
            <w:name w:val="Texte2"/>
            <w:enabled/>
            <w:calcOnExit w:val="0"/>
            <w:textInput/>
          </w:ffData>
        </w:fldChar>
      </w:r>
      <w:r w:rsidR="00BD378D">
        <w:rPr>
          <w:rFonts w:cs="Arial"/>
          <w:sz w:val="20"/>
          <w:lang w:val="fr-BE"/>
        </w:rPr>
        <w:instrText xml:space="preserve"> FORMTEXT </w:instrText>
      </w:r>
      <w:r w:rsidR="00BD378D">
        <w:rPr>
          <w:rFonts w:cs="Arial"/>
          <w:sz w:val="20"/>
          <w:lang w:val="fr-BE"/>
        </w:rPr>
      </w:r>
      <w:r w:rsidR="00BD378D">
        <w:rPr>
          <w:rFonts w:cs="Arial"/>
          <w:sz w:val="20"/>
          <w:lang w:val="fr-BE"/>
        </w:rPr>
        <w:fldChar w:fldCharType="separate"/>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sz w:val="20"/>
          <w:lang w:val="fr-BE"/>
        </w:rPr>
        <w:fldChar w:fldCharType="end"/>
      </w:r>
      <w:bookmarkEnd w:id="2"/>
      <w:r w:rsidR="00BD378D">
        <w:rPr>
          <w:rFonts w:cs="Arial"/>
          <w:sz w:val="20"/>
          <w:lang w:val="fr-BE"/>
        </w:rPr>
        <w:t xml:space="preserve"> </w:t>
      </w:r>
    </w:p>
    <w:p w14:paraId="09814964" w14:textId="77777777" w:rsidR="00BD378D" w:rsidRDefault="00BD378D" w:rsidP="002F53D6">
      <w:pPr>
        <w:ind w:right="180"/>
        <w:jc w:val="both"/>
        <w:rPr>
          <w:rFonts w:cs="Arial"/>
          <w:sz w:val="20"/>
          <w:lang w:val="fr-BE"/>
        </w:rPr>
      </w:pPr>
    </w:p>
    <w:p w14:paraId="3FE945F6" w14:textId="77777777" w:rsidR="00DB3A5D" w:rsidRPr="00BD378D" w:rsidRDefault="00BD378D" w:rsidP="002F53D6">
      <w:pPr>
        <w:ind w:right="180"/>
        <w:jc w:val="both"/>
        <w:rPr>
          <w:rFonts w:cs="Arial"/>
          <w:sz w:val="20"/>
          <w:lang w:val="fr-BE"/>
        </w:rPr>
      </w:pPr>
      <w:r>
        <w:rPr>
          <w:rFonts w:cs="Arial"/>
          <w:sz w:val="20"/>
          <w:lang w:val="fr-BE"/>
        </w:rPr>
        <w:t>I</w:t>
      </w:r>
      <w:r w:rsidR="00DB3A5D" w:rsidRPr="00BD378D">
        <w:rPr>
          <w:rFonts w:cs="Arial"/>
          <w:sz w:val="20"/>
          <w:lang w:val="fr-BE"/>
        </w:rPr>
        <w:t xml:space="preserve">ci représentée par </w:t>
      </w:r>
      <w:bookmarkStart w:id="3" w:name="Texte4"/>
      <w:r>
        <w:rPr>
          <w:rFonts w:cs="Arial"/>
          <w:sz w:val="20"/>
          <w:lang w:val="fr-BE"/>
        </w:rPr>
        <w:fldChar w:fldCharType="begin">
          <w:ffData>
            <w:name w:val="Texte4"/>
            <w:enabled/>
            <w:calcOnExit w:val="0"/>
            <w:textInput/>
          </w:ffData>
        </w:fldChar>
      </w:r>
      <w:r>
        <w:rPr>
          <w:rFonts w:cs="Arial"/>
          <w:sz w:val="20"/>
          <w:lang w:val="fr-BE"/>
        </w:rPr>
        <w:instrText xml:space="preserve"> FORMTEXT </w:instrText>
      </w:r>
      <w:r>
        <w:rPr>
          <w:rFonts w:cs="Arial"/>
          <w:sz w:val="20"/>
          <w:lang w:val="fr-BE"/>
        </w:rPr>
      </w:r>
      <w:r>
        <w:rPr>
          <w:rFonts w:cs="Arial"/>
          <w:sz w:val="20"/>
          <w:lang w:val="fr-BE"/>
        </w:rPr>
        <w:fldChar w:fldCharType="separate"/>
      </w:r>
      <w:r>
        <w:rPr>
          <w:rFonts w:cs="Arial"/>
          <w:noProof/>
          <w:sz w:val="20"/>
          <w:lang w:val="fr-BE"/>
        </w:rPr>
        <w:t> </w:t>
      </w:r>
      <w:r>
        <w:rPr>
          <w:rFonts w:cs="Arial"/>
          <w:noProof/>
          <w:sz w:val="20"/>
          <w:lang w:val="fr-BE"/>
        </w:rPr>
        <w:t> </w:t>
      </w:r>
      <w:r>
        <w:rPr>
          <w:rFonts w:cs="Arial"/>
          <w:noProof/>
          <w:sz w:val="20"/>
          <w:lang w:val="fr-BE"/>
        </w:rPr>
        <w:t> </w:t>
      </w:r>
      <w:r>
        <w:rPr>
          <w:rFonts w:cs="Arial"/>
          <w:noProof/>
          <w:sz w:val="20"/>
          <w:lang w:val="fr-BE"/>
        </w:rPr>
        <w:t> </w:t>
      </w:r>
      <w:r>
        <w:rPr>
          <w:rFonts w:cs="Arial"/>
          <w:noProof/>
          <w:sz w:val="20"/>
          <w:lang w:val="fr-BE"/>
        </w:rPr>
        <w:t> </w:t>
      </w:r>
      <w:r>
        <w:rPr>
          <w:rFonts w:cs="Arial"/>
          <w:sz w:val="20"/>
          <w:lang w:val="fr-BE"/>
        </w:rPr>
        <w:fldChar w:fldCharType="end"/>
      </w:r>
      <w:bookmarkEnd w:id="3"/>
      <w:r>
        <w:rPr>
          <w:rFonts w:cs="Arial"/>
          <w:sz w:val="20"/>
          <w:lang w:val="fr-BE"/>
        </w:rPr>
        <w:t xml:space="preserve"> </w:t>
      </w:r>
      <w:r w:rsidR="00DB3A5D" w:rsidRPr="00BD378D">
        <w:rPr>
          <w:rFonts w:cs="Arial"/>
          <w:sz w:val="20"/>
          <w:lang w:val="fr-BE"/>
        </w:rPr>
        <w:t>agissant et mandaté à la suite d’une décision de l’Assemblée Générale du</w:t>
      </w:r>
      <w:r>
        <w:rPr>
          <w:rFonts w:cs="Arial"/>
          <w:sz w:val="20"/>
          <w:lang w:val="fr-BE"/>
        </w:rPr>
        <w:t xml:space="preserve"> </w:t>
      </w:r>
      <w:r>
        <w:rPr>
          <w:rFonts w:cs="Arial"/>
          <w:sz w:val="20"/>
          <w:lang w:val="fr-BE"/>
        </w:rPr>
        <w:fldChar w:fldCharType="begin">
          <w:ffData>
            <w:name w:val="Texte5"/>
            <w:enabled/>
            <w:calcOnExit w:val="0"/>
            <w:textInput/>
          </w:ffData>
        </w:fldChar>
      </w:r>
      <w:bookmarkStart w:id="4" w:name="Texte5"/>
      <w:r>
        <w:rPr>
          <w:rFonts w:cs="Arial"/>
          <w:sz w:val="20"/>
          <w:lang w:val="fr-BE"/>
        </w:rPr>
        <w:instrText xml:space="preserve"> FORMTEXT </w:instrText>
      </w:r>
      <w:r>
        <w:rPr>
          <w:rFonts w:cs="Arial"/>
          <w:sz w:val="20"/>
          <w:lang w:val="fr-BE"/>
        </w:rPr>
      </w:r>
      <w:r>
        <w:rPr>
          <w:rFonts w:cs="Arial"/>
          <w:sz w:val="20"/>
          <w:lang w:val="fr-BE"/>
        </w:rPr>
        <w:fldChar w:fldCharType="separate"/>
      </w:r>
      <w:r>
        <w:rPr>
          <w:rFonts w:cs="Arial"/>
          <w:noProof/>
          <w:sz w:val="20"/>
          <w:lang w:val="fr-BE"/>
        </w:rPr>
        <w:t> </w:t>
      </w:r>
      <w:r>
        <w:rPr>
          <w:rFonts w:cs="Arial"/>
          <w:noProof/>
          <w:sz w:val="20"/>
          <w:lang w:val="fr-BE"/>
        </w:rPr>
        <w:t> </w:t>
      </w:r>
      <w:r>
        <w:rPr>
          <w:rFonts w:cs="Arial"/>
          <w:noProof/>
          <w:sz w:val="20"/>
          <w:lang w:val="fr-BE"/>
        </w:rPr>
        <w:t> </w:t>
      </w:r>
      <w:r>
        <w:rPr>
          <w:rFonts w:cs="Arial"/>
          <w:noProof/>
          <w:sz w:val="20"/>
          <w:lang w:val="fr-BE"/>
        </w:rPr>
        <w:t> </w:t>
      </w:r>
      <w:r>
        <w:rPr>
          <w:rFonts w:cs="Arial"/>
          <w:noProof/>
          <w:sz w:val="20"/>
          <w:lang w:val="fr-BE"/>
        </w:rPr>
        <w:t> </w:t>
      </w:r>
      <w:r>
        <w:rPr>
          <w:rFonts w:cs="Arial"/>
          <w:sz w:val="20"/>
          <w:lang w:val="fr-BE"/>
        </w:rPr>
        <w:fldChar w:fldCharType="end"/>
      </w:r>
      <w:bookmarkEnd w:id="4"/>
      <w:r w:rsidR="00DB3A5D" w:rsidRPr="00BD378D">
        <w:rPr>
          <w:rFonts w:cs="Arial"/>
          <w:sz w:val="20"/>
          <w:lang w:val="fr-BE"/>
        </w:rPr>
        <w:t>, ou</w:t>
      </w:r>
      <w:r>
        <w:rPr>
          <w:rFonts w:cs="Arial"/>
          <w:sz w:val="20"/>
          <w:lang w:val="fr-BE"/>
        </w:rPr>
        <w:t xml:space="preserve"> </w:t>
      </w:r>
      <w:r w:rsidR="00DB3A5D" w:rsidRPr="00BD378D">
        <w:rPr>
          <w:rFonts w:cs="Arial"/>
          <w:sz w:val="20"/>
          <w:lang w:val="fr-BE"/>
        </w:rPr>
        <w:t>agissan</w:t>
      </w:r>
      <w:r w:rsidR="00EE2064" w:rsidRPr="00BD378D">
        <w:rPr>
          <w:rFonts w:cs="Arial"/>
          <w:sz w:val="20"/>
          <w:lang w:val="fr-BE"/>
        </w:rPr>
        <w:t xml:space="preserve">t à la suite d’une désignation </w:t>
      </w:r>
      <w:r w:rsidR="00DB3A5D" w:rsidRPr="00BD378D">
        <w:rPr>
          <w:rFonts w:cs="Arial"/>
          <w:sz w:val="20"/>
          <w:lang w:val="fr-BE"/>
        </w:rPr>
        <w:t>dans le règlement de copropriété.</w:t>
      </w:r>
    </w:p>
    <w:p w14:paraId="732DD6E4" w14:textId="77777777" w:rsidR="00DB3A5D" w:rsidRPr="00BD378D" w:rsidRDefault="00DB3A5D" w:rsidP="002F53D6">
      <w:pPr>
        <w:ind w:right="180"/>
        <w:jc w:val="both"/>
        <w:rPr>
          <w:rFonts w:cs="Arial"/>
          <w:sz w:val="20"/>
          <w:lang w:val="fr-BE"/>
        </w:rPr>
      </w:pPr>
    </w:p>
    <w:p w14:paraId="4099D194" w14:textId="77777777" w:rsidR="00DB3A5D" w:rsidRPr="00BD378D" w:rsidRDefault="00BD378D" w:rsidP="002F53D6">
      <w:pPr>
        <w:ind w:right="180"/>
        <w:jc w:val="both"/>
        <w:rPr>
          <w:rFonts w:cs="Arial"/>
          <w:sz w:val="20"/>
          <w:lang w:val="fr-BE"/>
        </w:rPr>
      </w:pPr>
      <w:r>
        <w:rPr>
          <w:rFonts w:cs="Arial"/>
          <w:sz w:val="20"/>
          <w:lang w:val="fr-BE"/>
        </w:rPr>
        <w:t>C</w:t>
      </w:r>
      <w:r w:rsidR="00DB3A5D" w:rsidRPr="00BD378D">
        <w:rPr>
          <w:rFonts w:cs="Arial"/>
          <w:sz w:val="20"/>
          <w:lang w:val="fr-BE"/>
        </w:rPr>
        <w:t>i-après dénommée : «l’a</w:t>
      </w:r>
      <w:r>
        <w:rPr>
          <w:rFonts w:cs="Arial"/>
          <w:sz w:val="20"/>
          <w:lang w:val="fr-BE"/>
        </w:rPr>
        <w:t>ssociation des copropriétaires».</w:t>
      </w:r>
    </w:p>
    <w:p w14:paraId="6809F234" w14:textId="77777777" w:rsidR="00DB3A5D" w:rsidRPr="00BD378D" w:rsidRDefault="00DB3A5D" w:rsidP="002F53D6">
      <w:pPr>
        <w:ind w:right="180"/>
        <w:jc w:val="both"/>
        <w:rPr>
          <w:rFonts w:cs="Arial"/>
          <w:sz w:val="20"/>
          <w:lang w:val="fr-BE"/>
        </w:rPr>
      </w:pPr>
    </w:p>
    <w:p w14:paraId="609DB41E" w14:textId="77777777" w:rsidR="00DB3A5D" w:rsidRPr="00BD378D" w:rsidRDefault="00DB3A5D" w:rsidP="002F53D6">
      <w:pPr>
        <w:ind w:right="180"/>
        <w:jc w:val="both"/>
        <w:rPr>
          <w:rFonts w:cs="Arial"/>
          <w:sz w:val="20"/>
          <w:lang w:val="fr-BE"/>
        </w:rPr>
      </w:pPr>
    </w:p>
    <w:p w14:paraId="1D13CD13" w14:textId="77777777" w:rsidR="00DB3A5D" w:rsidRPr="006F526B" w:rsidRDefault="00DB3A5D" w:rsidP="002F53D6">
      <w:pPr>
        <w:ind w:right="180"/>
        <w:jc w:val="both"/>
        <w:rPr>
          <w:rFonts w:cs="Arial"/>
          <w:i/>
          <w:iCs/>
          <w:caps/>
          <w:sz w:val="20"/>
          <w:lang w:val="fr-BE"/>
        </w:rPr>
      </w:pPr>
      <w:r w:rsidRPr="006F526B">
        <w:rPr>
          <w:rFonts w:cs="Arial"/>
          <w:i/>
          <w:iCs/>
          <w:caps/>
          <w:sz w:val="20"/>
          <w:lang w:val="fr-BE"/>
        </w:rPr>
        <w:t xml:space="preserve">et </w:t>
      </w:r>
    </w:p>
    <w:p w14:paraId="1BAF1424" w14:textId="77777777" w:rsidR="00DB3A5D" w:rsidRPr="00BD378D" w:rsidRDefault="00DB3A5D" w:rsidP="002F53D6">
      <w:pPr>
        <w:ind w:right="180"/>
        <w:jc w:val="both"/>
        <w:rPr>
          <w:rFonts w:cs="Arial"/>
          <w:sz w:val="20"/>
          <w:lang w:val="fr-BE"/>
        </w:rPr>
      </w:pPr>
    </w:p>
    <w:p w14:paraId="26A4726F" w14:textId="77777777" w:rsidR="00DB3A5D" w:rsidRPr="00BD378D" w:rsidRDefault="00DB3A5D" w:rsidP="002F53D6">
      <w:pPr>
        <w:ind w:right="180"/>
        <w:jc w:val="both"/>
        <w:rPr>
          <w:rFonts w:cs="Arial"/>
          <w:sz w:val="20"/>
          <w:lang w:val="fr-BE"/>
        </w:rPr>
      </w:pPr>
    </w:p>
    <w:p w14:paraId="0DC6DF7F" w14:textId="77777777" w:rsidR="00DB3A5D" w:rsidRPr="00BD378D" w:rsidRDefault="00EE2064" w:rsidP="002F53D6">
      <w:pPr>
        <w:ind w:right="180"/>
        <w:jc w:val="both"/>
        <w:rPr>
          <w:rFonts w:cs="Arial"/>
          <w:sz w:val="20"/>
          <w:lang w:val="fr-BE"/>
        </w:rPr>
      </w:pPr>
      <w:r w:rsidRPr="006F526B">
        <w:rPr>
          <w:rFonts w:cs="Arial"/>
          <w:b/>
          <w:bCs/>
          <w:sz w:val="20"/>
          <w:lang w:val="fr-BE"/>
        </w:rPr>
        <w:t>A.2.</w:t>
      </w:r>
      <w:r w:rsidR="00BD378D">
        <w:rPr>
          <w:rFonts w:cs="Arial"/>
          <w:sz w:val="20"/>
          <w:lang w:val="fr-BE"/>
        </w:rPr>
        <w:t xml:space="preserve"> </w:t>
      </w:r>
      <w:r w:rsidR="00BD378D">
        <w:rPr>
          <w:rFonts w:cs="Arial"/>
          <w:sz w:val="20"/>
          <w:lang w:val="fr-BE"/>
        </w:rPr>
        <w:fldChar w:fldCharType="begin">
          <w:ffData>
            <w:name w:val="Texte6"/>
            <w:enabled/>
            <w:calcOnExit w:val="0"/>
            <w:textInput/>
          </w:ffData>
        </w:fldChar>
      </w:r>
      <w:bookmarkStart w:id="5" w:name="Texte6"/>
      <w:r w:rsidR="00BD378D">
        <w:rPr>
          <w:rFonts w:cs="Arial"/>
          <w:sz w:val="20"/>
          <w:lang w:val="fr-BE"/>
        </w:rPr>
        <w:instrText xml:space="preserve"> FORMTEXT </w:instrText>
      </w:r>
      <w:r w:rsidR="00BD378D">
        <w:rPr>
          <w:rFonts w:cs="Arial"/>
          <w:sz w:val="20"/>
          <w:lang w:val="fr-BE"/>
        </w:rPr>
      </w:r>
      <w:r w:rsidR="00BD378D">
        <w:rPr>
          <w:rFonts w:cs="Arial"/>
          <w:sz w:val="20"/>
          <w:lang w:val="fr-BE"/>
        </w:rPr>
        <w:fldChar w:fldCharType="separate"/>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sz w:val="20"/>
          <w:lang w:val="fr-BE"/>
        </w:rPr>
        <w:fldChar w:fldCharType="end"/>
      </w:r>
      <w:bookmarkEnd w:id="5"/>
      <w:r w:rsidR="00BD378D">
        <w:rPr>
          <w:rFonts w:cs="Arial"/>
          <w:sz w:val="20"/>
          <w:lang w:val="fr-BE"/>
        </w:rPr>
        <w:t xml:space="preserve"> </w:t>
      </w:r>
      <w:r w:rsidRPr="00BD378D">
        <w:rPr>
          <w:rFonts w:cs="Arial"/>
          <w:sz w:val="20"/>
          <w:lang w:val="fr-BE"/>
        </w:rPr>
        <w:t xml:space="preserve">(nom de la </w:t>
      </w:r>
      <w:r w:rsidR="00DB3A5D" w:rsidRPr="00BD378D">
        <w:rPr>
          <w:rFonts w:cs="Arial"/>
          <w:sz w:val="20"/>
          <w:lang w:val="fr-BE"/>
        </w:rPr>
        <w:t>société)</w:t>
      </w:r>
    </w:p>
    <w:p w14:paraId="2178D671" w14:textId="77777777" w:rsidR="00BD378D" w:rsidRDefault="00BD378D" w:rsidP="002F53D6">
      <w:pPr>
        <w:ind w:right="180"/>
        <w:jc w:val="both"/>
        <w:rPr>
          <w:rFonts w:cs="Arial"/>
          <w:sz w:val="20"/>
          <w:lang w:val="fr-FR"/>
        </w:rPr>
      </w:pPr>
    </w:p>
    <w:p w14:paraId="33C77595" w14:textId="77777777" w:rsidR="00DB3A5D" w:rsidRDefault="00BD378D" w:rsidP="002F53D6">
      <w:pPr>
        <w:ind w:right="180"/>
        <w:jc w:val="both"/>
        <w:rPr>
          <w:rFonts w:cs="Arial"/>
          <w:sz w:val="20"/>
          <w:lang w:val="fr-FR"/>
        </w:rPr>
      </w:pPr>
      <w:r>
        <w:rPr>
          <w:rFonts w:cs="Arial"/>
          <w:sz w:val="20"/>
          <w:lang w:val="fr-FR"/>
        </w:rPr>
        <w:t>D</w:t>
      </w:r>
      <w:r w:rsidR="00DB3A5D" w:rsidRPr="00BD378D">
        <w:rPr>
          <w:rFonts w:cs="Arial"/>
          <w:sz w:val="20"/>
          <w:lang w:val="fr-FR"/>
        </w:rPr>
        <w:t>ont le siège social est situé</w:t>
      </w:r>
      <w:r w:rsidR="000D7081">
        <w:rPr>
          <w:rFonts w:cs="Arial"/>
          <w:sz w:val="20"/>
          <w:lang w:val="fr-FR"/>
        </w:rPr>
        <w:t xml:space="preserve"> à</w:t>
      </w:r>
      <w:r>
        <w:rPr>
          <w:rFonts w:cs="Arial"/>
          <w:sz w:val="20"/>
          <w:lang w:val="fr-FR"/>
        </w:rPr>
        <w:t xml:space="preserve"> </w:t>
      </w:r>
      <w:r>
        <w:rPr>
          <w:rFonts w:cs="Arial"/>
          <w:sz w:val="20"/>
          <w:lang w:val="fr-FR"/>
        </w:rPr>
        <w:fldChar w:fldCharType="begin">
          <w:ffData>
            <w:name w:val="Texte7"/>
            <w:enabled/>
            <w:calcOnExit w:val="0"/>
            <w:textInput/>
          </w:ffData>
        </w:fldChar>
      </w:r>
      <w:bookmarkStart w:id="6" w:name="Texte7"/>
      <w:r>
        <w:rPr>
          <w:rFonts w:cs="Arial"/>
          <w:sz w:val="20"/>
          <w:lang w:val="fr-FR"/>
        </w:rPr>
        <w:instrText xml:space="preserve"> FORMTEXT </w:instrText>
      </w:r>
      <w:r>
        <w:rPr>
          <w:rFonts w:cs="Arial"/>
          <w:sz w:val="20"/>
          <w:lang w:val="fr-FR"/>
        </w:rPr>
      </w:r>
      <w:r>
        <w:rPr>
          <w:rFonts w:cs="Arial"/>
          <w:sz w:val="20"/>
          <w:lang w:val="fr-FR"/>
        </w:rPr>
        <w:fldChar w:fldCharType="separate"/>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sz w:val="20"/>
          <w:lang w:val="fr-FR"/>
        </w:rPr>
        <w:fldChar w:fldCharType="end"/>
      </w:r>
      <w:bookmarkEnd w:id="6"/>
      <w:r w:rsidR="000D7081">
        <w:rPr>
          <w:rFonts w:cs="Arial"/>
          <w:sz w:val="20"/>
          <w:lang w:val="fr-FR"/>
        </w:rPr>
        <w:t xml:space="preserve"> et</w:t>
      </w:r>
      <w:r>
        <w:rPr>
          <w:rFonts w:cs="Arial"/>
          <w:sz w:val="20"/>
          <w:lang w:val="fr-FR"/>
        </w:rPr>
        <w:t xml:space="preserve"> </w:t>
      </w:r>
      <w:r w:rsidR="00DB3A5D" w:rsidRPr="00BD378D">
        <w:rPr>
          <w:rFonts w:cs="Arial"/>
          <w:sz w:val="20"/>
          <w:lang w:val="fr-FR"/>
        </w:rPr>
        <w:t xml:space="preserve">inscrite à </w:t>
      </w:r>
      <w:smartTag w:uri="urn:schemas-microsoft-com:office:smarttags" w:element="PersonName">
        <w:smartTagPr>
          <w:attr w:name="ProductID" w:val="la BCE"/>
        </w:smartTagPr>
        <w:r w:rsidR="00DB3A5D" w:rsidRPr="00BD378D">
          <w:rPr>
            <w:rFonts w:cs="Arial"/>
            <w:sz w:val="20"/>
            <w:lang w:val="fr-FR"/>
          </w:rPr>
          <w:t>la BCE</w:t>
        </w:r>
      </w:smartTag>
      <w:r>
        <w:rPr>
          <w:rFonts w:cs="Arial"/>
          <w:sz w:val="20"/>
          <w:lang w:val="fr-FR"/>
        </w:rPr>
        <w:t xml:space="preserve"> sous le n° </w:t>
      </w:r>
      <w:r>
        <w:rPr>
          <w:rFonts w:cs="Arial"/>
          <w:sz w:val="20"/>
          <w:lang w:val="fr-FR"/>
        </w:rPr>
        <w:fldChar w:fldCharType="begin">
          <w:ffData>
            <w:name w:val="Texte8"/>
            <w:enabled/>
            <w:calcOnExit w:val="0"/>
            <w:textInput/>
          </w:ffData>
        </w:fldChar>
      </w:r>
      <w:bookmarkStart w:id="7" w:name="Texte8"/>
      <w:r>
        <w:rPr>
          <w:rFonts w:cs="Arial"/>
          <w:sz w:val="20"/>
          <w:lang w:val="fr-FR"/>
        </w:rPr>
        <w:instrText xml:space="preserve"> FORMTEXT </w:instrText>
      </w:r>
      <w:r>
        <w:rPr>
          <w:rFonts w:cs="Arial"/>
          <w:sz w:val="20"/>
          <w:lang w:val="fr-FR"/>
        </w:rPr>
      </w:r>
      <w:r>
        <w:rPr>
          <w:rFonts w:cs="Arial"/>
          <w:sz w:val="20"/>
          <w:lang w:val="fr-FR"/>
        </w:rPr>
        <w:fldChar w:fldCharType="separate"/>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sz w:val="20"/>
          <w:lang w:val="fr-FR"/>
        </w:rPr>
        <w:fldChar w:fldCharType="end"/>
      </w:r>
      <w:bookmarkEnd w:id="7"/>
    </w:p>
    <w:p w14:paraId="05F6A861" w14:textId="77777777" w:rsidR="00BD378D" w:rsidRPr="00BD378D" w:rsidRDefault="00BD378D" w:rsidP="002F53D6">
      <w:pPr>
        <w:ind w:right="180"/>
        <w:jc w:val="both"/>
        <w:rPr>
          <w:rFonts w:cs="Arial"/>
          <w:sz w:val="20"/>
          <w:lang w:val="fr-FR"/>
        </w:rPr>
      </w:pPr>
    </w:p>
    <w:p w14:paraId="62A63D25" w14:textId="77777777" w:rsidR="00DB3A5D" w:rsidRPr="00BD378D" w:rsidRDefault="00BD378D" w:rsidP="002F53D6">
      <w:pPr>
        <w:ind w:right="180"/>
        <w:jc w:val="both"/>
        <w:rPr>
          <w:rFonts w:cs="Arial"/>
          <w:sz w:val="20"/>
          <w:lang w:val="fr-FR"/>
        </w:rPr>
      </w:pPr>
      <w:r>
        <w:rPr>
          <w:rFonts w:cs="Arial"/>
          <w:sz w:val="20"/>
          <w:lang w:val="fr-FR"/>
        </w:rPr>
        <w:t>I</w:t>
      </w:r>
      <w:r w:rsidR="00DB3A5D" w:rsidRPr="00BD378D">
        <w:rPr>
          <w:rFonts w:cs="Arial"/>
          <w:sz w:val="20"/>
          <w:lang w:val="fr-FR"/>
        </w:rPr>
        <w:t>ci représentée par</w:t>
      </w:r>
      <w:r>
        <w:rPr>
          <w:rFonts w:cs="Arial"/>
          <w:sz w:val="20"/>
          <w:lang w:val="fr-FR"/>
        </w:rPr>
        <w:t xml:space="preserve"> </w:t>
      </w:r>
      <w:r>
        <w:rPr>
          <w:rFonts w:cs="Arial"/>
          <w:sz w:val="20"/>
          <w:lang w:val="fr-FR"/>
        </w:rPr>
        <w:fldChar w:fldCharType="begin">
          <w:ffData>
            <w:name w:val="Texte9"/>
            <w:enabled/>
            <w:calcOnExit w:val="0"/>
            <w:textInput/>
          </w:ffData>
        </w:fldChar>
      </w:r>
      <w:bookmarkStart w:id="8" w:name="Texte9"/>
      <w:r>
        <w:rPr>
          <w:rFonts w:cs="Arial"/>
          <w:sz w:val="20"/>
          <w:lang w:val="fr-FR"/>
        </w:rPr>
        <w:instrText xml:space="preserve"> FORMTEXT </w:instrText>
      </w:r>
      <w:r>
        <w:rPr>
          <w:rFonts w:cs="Arial"/>
          <w:sz w:val="20"/>
          <w:lang w:val="fr-FR"/>
        </w:rPr>
      </w:r>
      <w:r>
        <w:rPr>
          <w:rFonts w:cs="Arial"/>
          <w:sz w:val="20"/>
          <w:lang w:val="fr-FR"/>
        </w:rPr>
        <w:fldChar w:fldCharType="separate"/>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sz w:val="20"/>
          <w:lang w:val="fr-FR"/>
        </w:rPr>
        <w:fldChar w:fldCharType="end"/>
      </w:r>
      <w:bookmarkEnd w:id="8"/>
      <w:r>
        <w:rPr>
          <w:rFonts w:cs="Arial"/>
          <w:sz w:val="20"/>
          <w:lang w:val="fr-FR"/>
        </w:rPr>
        <w:t xml:space="preserve">, </w:t>
      </w:r>
      <w:r w:rsidR="00DB3A5D" w:rsidRPr="00BD378D">
        <w:rPr>
          <w:rFonts w:cs="Arial"/>
          <w:sz w:val="20"/>
          <w:lang w:val="fr-FR"/>
        </w:rPr>
        <w:t>a</w:t>
      </w:r>
      <w:r w:rsidR="00EE2064" w:rsidRPr="00BD378D">
        <w:rPr>
          <w:rFonts w:cs="Arial"/>
          <w:sz w:val="20"/>
          <w:lang w:val="fr-FR"/>
        </w:rPr>
        <w:t>gent i</w:t>
      </w:r>
      <w:r w:rsidR="00DB3A5D" w:rsidRPr="00BD378D">
        <w:rPr>
          <w:rFonts w:cs="Arial"/>
          <w:sz w:val="20"/>
          <w:lang w:val="fr-FR"/>
        </w:rPr>
        <w:t>mmobilier agréé I.P.I.</w:t>
      </w:r>
      <w:r w:rsidR="00EE2064" w:rsidRPr="00BD378D">
        <w:rPr>
          <w:rFonts w:cs="Arial"/>
          <w:sz w:val="20"/>
          <w:lang w:val="fr-FR"/>
        </w:rPr>
        <w:t xml:space="preserve"> </w:t>
      </w:r>
      <w:r w:rsidR="00DB3A5D" w:rsidRPr="00BD378D">
        <w:rPr>
          <w:rFonts w:cs="Arial"/>
          <w:sz w:val="20"/>
          <w:lang w:val="fr-FR"/>
        </w:rPr>
        <w:t>/</w:t>
      </w:r>
      <w:r w:rsidR="00EE2064" w:rsidRPr="00BD378D">
        <w:rPr>
          <w:rFonts w:cs="Arial"/>
          <w:sz w:val="20"/>
          <w:lang w:val="fr-FR"/>
        </w:rPr>
        <w:t xml:space="preserve"> </w:t>
      </w:r>
      <w:r w:rsidR="00DB3A5D" w:rsidRPr="00BD378D">
        <w:rPr>
          <w:rFonts w:cs="Arial"/>
          <w:sz w:val="20"/>
          <w:lang w:val="fr-FR"/>
        </w:rPr>
        <w:t xml:space="preserve">stagiaire agent immobilier </w:t>
      </w:r>
      <w:r w:rsidR="00EE2064" w:rsidRPr="00BD378D">
        <w:rPr>
          <w:rFonts w:cs="Arial"/>
          <w:sz w:val="20"/>
          <w:lang w:val="fr-FR"/>
        </w:rPr>
        <w:t xml:space="preserve">inscrit </w:t>
      </w:r>
      <w:r w:rsidR="00DB3A5D" w:rsidRPr="00BD378D">
        <w:rPr>
          <w:rFonts w:cs="Arial"/>
          <w:sz w:val="20"/>
          <w:lang w:val="fr-FR"/>
        </w:rPr>
        <w:t xml:space="preserve">sous le numéro </w:t>
      </w:r>
      <w:r>
        <w:rPr>
          <w:rFonts w:cs="Arial"/>
          <w:sz w:val="20"/>
          <w:lang w:val="fr-FR"/>
        </w:rPr>
        <w:fldChar w:fldCharType="begin">
          <w:ffData>
            <w:name w:val="Texte10"/>
            <w:enabled/>
            <w:calcOnExit w:val="0"/>
            <w:textInput/>
          </w:ffData>
        </w:fldChar>
      </w:r>
      <w:bookmarkStart w:id="9" w:name="Texte10"/>
      <w:r>
        <w:rPr>
          <w:rFonts w:cs="Arial"/>
          <w:sz w:val="20"/>
          <w:lang w:val="fr-FR"/>
        </w:rPr>
        <w:instrText xml:space="preserve"> FORMTEXT </w:instrText>
      </w:r>
      <w:r>
        <w:rPr>
          <w:rFonts w:cs="Arial"/>
          <w:sz w:val="20"/>
          <w:lang w:val="fr-FR"/>
        </w:rPr>
      </w:r>
      <w:r>
        <w:rPr>
          <w:rFonts w:cs="Arial"/>
          <w:sz w:val="20"/>
          <w:lang w:val="fr-FR"/>
        </w:rPr>
        <w:fldChar w:fldCharType="separate"/>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sz w:val="20"/>
          <w:lang w:val="fr-FR"/>
        </w:rPr>
        <w:fldChar w:fldCharType="end"/>
      </w:r>
      <w:bookmarkEnd w:id="9"/>
    </w:p>
    <w:p w14:paraId="1E849F37" w14:textId="77777777" w:rsidR="00DB3A5D" w:rsidRPr="00BD378D" w:rsidRDefault="00DB3A5D" w:rsidP="002F53D6">
      <w:pPr>
        <w:ind w:right="180"/>
        <w:jc w:val="both"/>
        <w:rPr>
          <w:rFonts w:cs="Arial"/>
          <w:sz w:val="20"/>
          <w:lang w:val="fr-FR"/>
        </w:rPr>
      </w:pPr>
    </w:p>
    <w:p w14:paraId="60DCD499" w14:textId="77777777" w:rsidR="00DB3A5D" w:rsidRPr="00851F69" w:rsidRDefault="00DB3A5D" w:rsidP="002F53D6">
      <w:pPr>
        <w:ind w:right="180"/>
        <w:jc w:val="both"/>
        <w:rPr>
          <w:rFonts w:cs="Arial"/>
          <w:caps/>
          <w:sz w:val="20"/>
          <w:lang w:val="fr-FR"/>
        </w:rPr>
      </w:pPr>
      <w:r w:rsidRPr="00851F69">
        <w:rPr>
          <w:rFonts w:cs="Arial"/>
          <w:caps/>
          <w:sz w:val="20"/>
          <w:lang w:val="fr-FR"/>
        </w:rPr>
        <w:t xml:space="preserve">Ou </w:t>
      </w:r>
    </w:p>
    <w:p w14:paraId="12D4E6B3" w14:textId="77777777" w:rsidR="00DB3A5D" w:rsidRPr="00BD378D" w:rsidRDefault="00DB3A5D" w:rsidP="002F53D6">
      <w:pPr>
        <w:ind w:right="180"/>
        <w:jc w:val="both"/>
        <w:rPr>
          <w:rFonts w:cs="Arial"/>
          <w:sz w:val="20"/>
          <w:lang w:val="fr-FR"/>
        </w:rPr>
      </w:pPr>
    </w:p>
    <w:p w14:paraId="0CA310D6" w14:textId="7FEDE5A2" w:rsidR="00DB3A5D" w:rsidRPr="00BD378D" w:rsidRDefault="00DB3A5D" w:rsidP="002F53D6">
      <w:pPr>
        <w:ind w:right="180"/>
        <w:jc w:val="both"/>
        <w:rPr>
          <w:rFonts w:cs="Arial"/>
          <w:sz w:val="20"/>
          <w:lang w:val="fr-BE"/>
        </w:rPr>
      </w:pPr>
      <w:r w:rsidRPr="00BD378D">
        <w:rPr>
          <w:rFonts w:cs="Arial"/>
          <w:sz w:val="20"/>
          <w:lang w:val="fr-FR"/>
        </w:rPr>
        <w:t xml:space="preserve">Madame/Monsieur </w:t>
      </w:r>
      <w:r w:rsidR="00BD378D">
        <w:rPr>
          <w:rFonts w:cs="Arial"/>
          <w:sz w:val="20"/>
          <w:lang w:val="fr-FR"/>
        </w:rPr>
        <w:fldChar w:fldCharType="begin">
          <w:ffData>
            <w:name w:val="Texte11"/>
            <w:enabled/>
            <w:calcOnExit w:val="0"/>
            <w:textInput/>
          </w:ffData>
        </w:fldChar>
      </w:r>
      <w:bookmarkStart w:id="10" w:name="Texte11"/>
      <w:r w:rsidR="00BD378D">
        <w:rPr>
          <w:rFonts w:cs="Arial"/>
          <w:sz w:val="20"/>
          <w:lang w:val="fr-FR"/>
        </w:rPr>
        <w:instrText xml:space="preserve"> FORMTEXT </w:instrText>
      </w:r>
      <w:r w:rsidR="00BD378D">
        <w:rPr>
          <w:rFonts w:cs="Arial"/>
          <w:sz w:val="20"/>
          <w:lang w:val="fr-FR"/>
        </w:rPr>
      </w:r>
      <w:r w:rsidR="00BD378D">
        <w:rPr>
          <w:rFonts w:cs="Arial"/>
          <w:sz w:val="20"/>
          <w:lang w:val="fr-FR"/>
        </w:rPr>
        <w:fldChar w:fldCharType="separate"/>
      </w:r>
      <w:r w:rsidR="00BD378D">
        <w:rPr>
          <w:rFonts w:cs="Arial"/>
          <w:noProof/>
          <w:sz w:val="20"/>
          <w:lang w:val="fr-FR"/>
        </w:rPr>
        <w:t> </w:t>
      </w:r>
      <w:r w:rsidR="00BD378D">
        <w:rPr>
          <w:rFonts w:cs="Arial"/>
          <w:noProof/>
          <w:sz w:val="20"/>
          <w:lang w:val="fr-FR"/>
        </w:rPr>
        <w:t> </w:t>
      </w:r>
      <w:r w:rsidR="00BD378D">
        <w:rPr>
          <w:rFonts w:cs="Arial"/>
          <w:noProof/>
          <w:sz w:val="20"/>
          <w:lang w:val="fr-FR"/>
        </w:rPr>
        <w:t> </w:t>
      </w:r>
      <w:r w:rsidR="00BD378D">
        <w:rPr>
          <w:rFonts w:cs="Arial"/>
          <w:noProof/>
          <w:sz w:val="20"/>
          <w:lang w:val="fr-FR"/>
        </w:rPr>
        <w:t> </w:t>
      </w:r>
      <w:r w:rsidR="00BD378D">
        <w:rPr>
          <w:rFonts w:cs="Arial"/>
          <w:noProof/>
          <w:sz w:val="20"/>
          <w:lang w:val="fr-FR"/>
        </w:rPr>
        <w:t> </w:t>
      </w:r>
      <w:r w:rsidR="00BD378D">
        <w:rPr>
          <w:rFonts w:cs="Arial"/>
          <w:sz w:val="20"/>
          <w:lang w:val="fr-FR"/>
        </w:rPr>
        <w:fldChar w:fldCharType="end"/>
      </w:r>
      <w:bookmarkEnd w:id="10"/>
      <w:r w:rsidR="00BD378D">
        <w:rPr>
          <w:rFonts w:cs="Arial"/>
          <w:sz w:val="20"/>
          <w:lang w:val="fr-FR"/>
        </w:rPr>
        <w:t xml:space="preserve"> </w:t>
      </w:r>
      <w:r w:rsidRPr="00BD378D">
        <w:rPr>
          <w:rFonts w:cs="Arial"/>
          <w:sz w:val="20"/>
          <w:lang w:val="fr-BE"/>
        </w:rPr>
        <w:t>agent immobilier agréé I.P.I.</w:t>
      </w:r>
      <w:r w:rsidRPr="00BD378D">
        <w:rPr>
          <w:rFonts w:cs="Arial"/>
          <w:sz w:val="20"/>
          <w:lang w:val="fr-FR"/>
        </w:rPr>
        <w:t xml:space="preserve"> /</w:t>
      </w:r>
      <w:r w:rsidR="00EE2064" w:rsidRPr="00BD378D">
        <w:rPr>
          <w:rFonts w:cs="Arial"/>
          <w:sz w:val="20"/>
          <w:lang w:val="fr-FR"/>
        </w:rPr>
        <w:t xml:space="preserve"> </w:t>
      </w:r>
      <w:r w:rsidRPr="00BD378D">
        <w:rPr>
          <w:rFonts w:cs="Arial"/>
          <w:sz w:val="20"/>
          <w:lang w:val="fr-FR"/>
        </w:rPr>
        <w:t>stagiaire agent immobilier</w:t>
      </w:r>
      <w:r w:rsidRPr="00BD378D">
        <w:rPr>
          <w:rFonts w:cs="Arial"/>
          <w:sz w:val="20"/>
          <w:lang w:val="fr-BE"/>
        </w:rPr>
        <w:t xml:space="preserve">, inscrit sous le </w:t>
      </w:r>
      <w:r w:rsidR="00EE2064" w:rsidRPr="00BD378D">
        <w:rPr>
          <w:rFonts w:cs="Arial"/>
          <w:sz w:val="20"/>
          <w:lang w:val="fr-BE"/>
        </w:rPr>
        <w:t>n</w:t>
      </w:r>
      <w:r w:rsidRPr="00BD378D">
        <w:rPr>
          <w:rFonts w:cs="Arial"/>
          <w:sz w:val="20"/>
          <w:lang w:val="fr-BE"/>
        </w:rPr>
        <w:t>uméro</w:t>
      </w:r>
      <w:r w:rsidR="00BD378D">
        <w:rPr>
          <w:rFonts w:cs="Arial"/>
          <w:sz w:val="20"/>
          <w:lang w:val="fr-BE"/>
        </w:rPr>
        <w:t xml:space="preserve"> </w:t>
      </w:r>
      <w:r w:rsidR="00BD378D">
        <w:rPr>
          <w:rFonts w:cs="Arial"/>
          <w:sz w:val="20"/>
          <w:lang w:val="fr-BE"/>
        </w:rPr>
        <w:fldChar w:fldCharType="begin">
          <w:ffData>
            <w:name w:val="Texte12"/>
            <w:enabled/>
            <w:calcOnExit w:val="0"/>
            <w:textInput/>
          </w:ffData>
        </w:fldChar>
      </w:r>
      <w:bookmarkStart w:id="11" w:name="Texte12"/>
      <w:r w:rsidR="00BD378D">
        <w:rPr>
          <w:rFonts w:cs="Arial"/>
          <w:sz w:val="20"/>
          <w:lang w:val="fr-BE"/>
        </w:rPr>
        <w:instrText xml:space="preserve"> FORMTEXT </w:instrText>
      </w:r>
      <w:r w:rsidR="00BD378D">
        <w:rPr>
          <w:rFonts w:cs="Arial"/>
          <w:sz w:val="20"/>
          <w:lang w:val="fr-BE"/>
        </w:rPr>
      </w:r>
      <w:r w:rsidR="00BD378D">
        <w:rPr>
          <w:rFonts w:cs="Arial"/>
          <w:sz w:val="20"/>
          <w:lang w:val="fr-BE"/>
        </w:rPr>
        <w:fldChar w:fldCharType="separate"/>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noProof/>
          <w:sz w:val="20"/>
          <w:lang w:val="fr-BE"/>
        </w:rPr>
        <w:t> </w:t>
      </w:r>
      <w:r w:rsidR="00BD378D">
        <w:rPr>
          <w:rFonts w:cs="Arial"/>
          <w:sz w:val="20"/>
          <w:lang w:val="fr-BE"/>
        </w:rPr>
        <w:fldChar w:fldCharType="end"/>
      </w:r>
      <w:bookmarkEnd w:id="11"/>
    </w:p>
    <w:p w14:paraId="66C990DF" w14:textId="77777777" w:rsidR="00BD378D" w:rsidRDefault="00BD378D" w:rsidP="002F53D6">
      <w:pPr>
        <w:ind w:right="180"/>
        <w:jc w:val="both"/>
        <w:rPr>
          <w:rFonts w:cs="Arial"/>
          <w:sz w:val="20"/>
          <w:lang w:val="fr-FR"/>
        </w:rPr>
      </w:pPr>
    </w:p>
    <w:p w14:paraId="5DC79E84" w14:textId="77777777" w:rsidR="00DB3A5D" w:rsidRPr="00BD378D" w:rsidRDefault="00BD378D" w:rsidP="002F53D6">
      <w:pPr>
        <w:ind w:right="180"/>
        <w:jc w:val="both"/>
        <w:rPr>
          <w:rFonts w:cs="Arial"/>
          <w:sz w:val="20"/>
          <w:lang w:val="fr-BE"/>
        </w:rPr>
      </w:pPr>
      <w:r>
        <w:rPr>
          <w:rFonts w:cs="Arial"/>
          <w:sz w:val="20"/>
          <w:lang w:val="fr-FR"/>
        </w:rPr>
        <w:t xml:space="preserve">Dont les bureaux sont établis à </w:t>
      </w:r>
      <w:r>
        <w:rPr>
          <w:rFonts w:cs="Arial"/>
          <w:sz w:val="20"/>
          <w:lang w:val="fr-FR"/>
        </w:rPr>
        <w:fldChar w:fldCharType="begin">
          <w:ffData>
            <w:name w:val="Texte14"/>
            <w:enabled/>
            <w:calcOnExit w:val="0"/>
            <w:textInput/>
          </w:ffData>
        </w:fldChar>
      </w:r>
      <w:bookmarkStart w:id="12" w:name="Texte14"/>
      <w:r>
        <w:rPr>
          <w:rFonts w:cs="Arial"/>
          <w:sz w:val="20"/>
          <w:lang w:val="fr-FR"/>
        </w:rPr>
        <w:instrText xml:space="preserve"> FORMTEXT </w:instrText>
      </w:r>
      <w:r>
        <w:rPr>
          <w:rFonts w:cs="Arial"/>
          <w:sz w:val="20"/>
          <w:lang w:val="fr-FR"/>
        </w:rPr>
      </w:r>
      <w:r>
        <w:rPr>
          <w:rFonts w:cs="Arial"/>
          <w:sz w:val="20"/>
          <w:lang w:val="fr-FR"/>
        </w:rPr>
        <w:fldChar w:fldCharType="separate"/>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sz w:val="20"/>
          <w:lang w:val="fr-FR"/>
        </w:rPr>
        <w:fldChar w:fldCharType="end"/>
      </w:r>
      <w:bookmarkEnd w:id="12"/>
      <w:r w:rsidR="000D7081">
        <w:rPr>
          <w:rFonts w:cs="Arial"/>
          <w:sz w:val="20"/>
          <w:lang w:val="fr-FR"/>
        </w:rPr>
        <w:t xml:space="preserve"> et</w:t>
      </w:r>
      <w:r>
        <w:rPr>
          <w:rFonts w:cs="Arial"/>
          <w:sz w:val="20"/>
          <w:lang w:val="fr-FR"/>
        </w:rPr>
        <w:t xml:space="preserve"> i</w:t>
      </w:r>
      <w:r w:rsidR="00DB3A5D" w:rsidRPr="00BD378D">
        <w:rPr>
          <w:rFonts w:cs="Arial"/>
          <w:sz w:val="20"/>
          <w:lang w:val="fr-FR"/>
        </w:rPr>
        <w:t>nscrit</w:t>
      </w:r>
      <w:r w:rsidR="00303770">
        <w:rPr>
          <w:rFonts w:cs="Arial"/>
          <w:sz w:val="20"/>
          <w:lang w:val="fr-FR"/>
        </w:rPr>
        <w:t>(e)</w:t>
      </w:r>
      <w:r w:rsidR="00DB3A5D" w:rsidRPr="00BD378D">
        <w:rPr>
          <w:rFonts w:cs="Arial"/>
          <w:sz w:val="20"/>
          <w:lang w:val="fr-FR"/>
        </w:rPr>
        <w:t xml:space="preserve"> à </w:t>
      </w:r>
      <w:smartTag w:uri="urn:schemas-microsoft-com:office:smarttags" w:element="PersonName">
        <w:smartTagPr>
          <w:attr w:name="ProductID" w:val="la BCE"/>
        </w:smartTagPr>
        <w:r w:rsidR="00DB3A5D" w:rsidRPr="00BD378D">
          <w:rPr>
            <w:rFonts w:cs="Arial"/>
            <w:sz w:val="20"/>
            <w:lang w:val="fr-FR"/>
          </w:rPr>
          <w:t>la BCE</w:t>
        </w:r>
      </w:smartTag>
      <w:r>
        <w:rPr>
          <w:rFonts w:cs="Arial"/>
          <w:sz w:val="20"/>
          <w:lang w:val="fr-FR"/>
        </w:rPr>
        <w:t xml:space="preserve"> sous le n</w:t>
      </w:r>
      <w:r w:rsidR="00DB3A5D" w:rsidRPr="00BD378D">
        <w:rPr>
          <w:rFonts w:cs="Arial"/>
          <w:sz w:val="20"/>
          <w:lang w:val="fr-FR"/>
        </w:rPr>
        <w:t>°</w:t>
      </w:r>
      <w:r>
        <w:rPr>
          <w:rFonts w:cs="Arial"/>
          <w:sz w:val="20"/>
          <w:lang w:val="fr-FR"/>
        </w:rPr>
        <w:t xml:space="preserve"> </w:t>
      </w:r>
      <w:r>
        <w:rPr>
          <w:rFonts w:cs="Arial"/>
          <w:sz w:val="20"/>
          <w:lang w:val="fr-FR"/>
        </w:rPr>
        <w:fldChar w:fldCharType="begin">
          <w:ffData>
            <w:name w:val="Texte13"/>
            <w:enabled/>
            <w:calcOnExit w:val="0"/>
            <w:textInput/>
          </w:ffData>
        </w:fldChar>
      </w:r>
      <w:bookmarkStart w:id="13" w:name="Texte13"/>
      <w:r>
        <w:rPr>
          <w:rFonts w:cs="Arial"/>
          <w:sz w:val="20"/>
          <w:lang w:val="fr-FR"/>
        </w:rPr>
        <w:instrText xml:space="preserve"> FORMTEXT </w:instrText>
      </w:r>
      <w:r>
        <w:rPr>
          <w:rFonts w:cs="Arial"/>
          <w:sz w:val="20"/>
          <w:lang w:val="fr-FR"/>
        </w:rPr>
      </w:r>
      <w:r>
        <w:rPr>
          <w:rFonts w:cs="Arial"/>
          <w:sz w:val="20"/>
          <w:lang w:val="fr-FR"/>
        </w:rPr>
        <w:fldChar w:fldCharType="separate"/>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noProof/>
          <w:sz w:val="20"/>
          <w:lang w:val="fr-FR"/>
        </w:rPr>
        <w:t> </w:t>
      </w:r>
      <w:r>
        <w:rPr>
          <w:rFonts w:cs="Arial"/>
          <w:sz w:val="20"/>
          <w:lang w:val="fr-FR"/>
        </w:rPr>
        <w:fldChar w:fldCharType="end"/>
      </w:r>
      <w:bookmarkEnd w:id="13"/>
    </w:p>
    <w:p w14:paraId="4E19102F" w14:textId="77777777" w:rsidR="00DB3A5D" w:rsidRPr="00BD378D" w:rsidRDefault="00DB3A5D" w:rsidP="002F53D6">
      <w:pPr>
        <w:ind w:right="180"/>
        <w:jc w:val="both"/>
        <w:rPr>
          <w:rFonts w:cs="Arial"/>
          <w:sz w:val="20"/>
          <w:lang w:val="fr-BE"/>
        </w:rPr>
      </w:pPr>
    </w:p>
    <w:p w14:paraId="328EB9EF" w14:textId="77777777" w:rsidR="00DB3A5D" w:rsidRDefault="00DB3A5D" w:rsidP="002F53D6">
      <w:pPr>
        <w:ind w:right="180"/>
        <w:jc w:val="both"/>
        <w:rPr>
          <w:rFonts w:cs="Arial"/>
          <w:sz w:val="20"/>
          <w:lang w:val="fr-FR"/>
        </w:rPr>
      </w:pPr>
      <w:r w:rsidRPr="00BD378D">
        <w:rPr>
          <w:rFonts w:cs="Arial"/>
          <w:sz w:val="20"/>
          <w:lang w:val="fr-FR"/>
        </w:rPr>
        <w:t>Ci-après dénommé « le syndic »</w:t>
      </w:r>
      <w:r w:rsidR="00BD378D">
        <w:rPr>
          <w:rFonts w:cs="Arial"/>
          <w:sz w:val="20"/>
          <w:lang w:val="fr-FR"/>
        </w:rPr>
        <w:t>.</w:t>
      </w:r>
    </w:p>
    <w:p w14:paraId="287FDE04" w14:textId="77777777" w:rsidR="00BD378D" w:rsidRDefault="00BD378D" w:rsidP="002F53D6">
      <w:pPr>
        <w:ind w:right="180"/>
        <w:jc w:val="both"/>
        <w:rPr>
          <w:rFonts w:cs="Arial"/>
          <w:sz w:val="20"/>
          <w:lang w:val="fr-BE"/>
        </w:rPr>
      </w:pPr>
    </w:p>
    <w:p w14:paraId="4C751146" w14:textId="77777777" w:rsidR="00DB3A5D" w:rsidRPr="0012183E" w:rsidRDefault="0012183E" w:rsidP="002F53D6">
      <w:pPr>
        <w:pBdr>
          <w:top w:val="single" w:sz="4" w:space="1" w:color="auto"/>
          <w:left w:val="single" w:sz="4" w:space="4" w:color="auto"/>
          <w:bottom w:val="single" w:sz="4" w:space="1" w:color="auto"/>
          <w:right w:val="single" w:sz="4" w:space="4" w:color="auto"/>
        </w:pBdr>
        <w:jc w:val="both"/>
        <w:rPr>
          <w:rFonts w:cs="Arial"/>
          <w:b/>
          <w:szCs w:val="22"/>
          <w:lang w:val="fr-BE"/>
        </w:rPr>
      </w:pPr>
      <w:r>
        <w:rPr>
          <w:rFonts w:cs="Arial"/>
          <w:sz w:val="20"/>
          <w:lang w:val="fr-BE"/>
        </w:rPr>
        <w:br w:type="page"/>
      </w:r>
      <w:r w:rsidR="00BD378D" w:rsidRPr="0012183E">
        <w:rPr>
          <w:rFonts w:cs="Arial"/>
          <w:b/>
          <w:szCs w:val="22"/>
          <w:lang w:val="fr-BE"/>
        </w:rPr>
        <w:lastRenderedPageBreak/>
        <w:t>I</w:t>
      </w:r>
      <w:r w:rsidR="00DB3A5D" w:rsidRPr="0012183E">
        <w:rPr>
          <w:rFonts w:cs="Arial"/>
          <w:b/>
          <w:szCs w:val="22"/>
          <w:lang w:val="fr-BE"/>
        </w:rPr>
        <w:t>l est convenu ce qui suit :</w:t>
      </w:r>
    </w:p>
    <w:p w14:paraId="422491C2" w14:textId="77777777" w:rsidR="00DB3A5D" w:rsidRPr="00BD378D" w:rsidRDefault="00DB3A5D" w:rsidP="002F53D6">
      <w:pPr>
        <w:ind w:right="180"/>
        <w:jc w:val="both"/>
        <w:rPr>
          <w:rFonts w:cs="Arial"/>
          <w:sz w:val="20"/>
          <w:lang w:val="fr-BE"/>
        </w:rPr>
      </w:pPr>
    </w:p>
    <w:p w14:paraId="0FF88576" w14:textId="77777777" w:rsidR="00BB176F" w:rsidRPr="00BD378D" w:rsidRDefault="00BB176F" w:rsidP="002F53D6">
      <w:pPr>
        <w:ind w:right="180"/>
        <w:jc w:val="both"/>
        <w:rPr>
          <w:rFonts w:cs="Arial"/>
          <w:sz w:val="20"/>
          <w:lang w:val="fr-BE"/>
        </w:rPr>
      </w:pPr>
    </w:p>
    <w:p w14:paraId="4C24CC5E" w14:textId="77777777" w:rsidR="00DB3A5D" w:rsidRPr="00BD378D" w:rsidRDefault="00DB3A5D" w:rsidP="002F53D6">
      <w:pPr>
        <w:ind w:right="180"/>
        <w:jc w:val="both"/>
        <w:rPr>
          <w:rFonts w:cs="Arial"/>
          <w:b/>
          <w:sz w:val="20"/>
          <w:u w:val="single"/>
          <w:lang w:val="fr-BE"/>
        </w:rPr>
      </w:pPr>
      <w:r w:rsidRPr="00BD378D">
        <w:rPr>
          <w:rFonts w:cs="Arial"/>
          <w:b/>
          <w:sz w:val="20"/>
          <w:u w:val="single"/>
          <w:lang w:val="fr-BE"/>
        </w:rPr>
        <w:t>1. Mission</w:t>
      </w:r>
    </w:p>
    <w:p w14:paraId="3AC11D72" w14:textId="77777777" w:rsidR="00DB3A5D" w:rsidRPr="00BD378D" w:rsidRDefault="00DB3A5D" w:rsidP="002F53D6">
      <w:pPr>
        <w:ind w:right="180"/>
        <w:jc w:val="both"/>
        <w:rPr>
          <w:rFonts w:cs="Arial"/>
          <w:sz w:val="20"/>
          <w:lang w:val="fr-BE"/>
        </w:rPr>
      </w:pPr>
    </w:p>
    <w:p w14:paraId="1D937C74" w14:textId="77777777" w:rsidR="00DB3A5D" w:rsidRPr="00BD378D" w:rsidRDefault="00DB3A5D" w:rsidP="00F34B63">
      <w:pPr>
        <w:ind w:right="180"/>
        <w:jc w:val="both"/>
        <w:rPr>
          <w:rFonts w:cs="Arial"/>
          <w:sz w:val="20"/>
          <w:lang w:val="fr-BE"/>
        </w:rPr>
      </w:pPr>
      <w:r w:rsidRPr="00BD378D">
        <w:rPr>
          <w:rFonts w:cs="Arial"/>
          <w:sz w:val="20"/>
          <w:lang w:val="fr-BE"/>
        </w:rPr>
        <w:t>L’association des copropriétaires confie au syndic, qui accepte, la gestion administrative, comptable et technique de l’association des copropriétaires</w:t>
      </w:r>
      <w:r w:rsidR="00BB176F" w:rsidRPr="00BD378D">
        <w:rPr>
          <w:rFonts w:cs="Arial"/>
          <w:sz w:val="20"/>
          <w:lang w:val="fr-BE"/>
        </w:rPr>
        <w:t xml:space="preserve"> (coordonnées cf. A1 supra)</w:t>
      </w:r>
      <w:r w:rsidR="006F526B">
        <w:rPr>
          <w:rFonts w:cs="Arial"/>
          <w:sz w:val="20"/>
          <w:lang w:val="fr-BE"/>
        </w:rPr>
        <w:t xml:space="preserve"> </w:t>
      </w:r>
      <w:r w:rsidR="006F526B">
        <w:rPr>
          <w:rFonts w:cs="Arial"/>
          <w:sz w:val="20"/>
          <w:lang w:val="fr-BE"/>
        </w:rPr>
        <w:fldChar w:fldCharType="begin">
          <w:ffData>
            <w:name w:val="Texte15"/>
            <w:enabled/>
            <w:calcOnExit w:val="0"/>
            <w:textInput/>
          </w:ffData>
        </w:fldChar>
      </w:r>
      <w:bookmarkStart w:id="14" w:name="Texte15"/>
      <w:r w:rsidR="006F526B">
        <w:rPr>
          <w:rFonts w:cs="Arial"/>
          <w:sz w:val="20"/>
          <w:lang w:val="fr-BE"/>
        </w:rPr>
        <w:instrText xml:space="preserve"> FORMTEXT </w:instrText>
      </w:r>
      <w:r w:rsidR="006F526B">
        <w:rPr>
          <w:rFonts w:cs="Arial"/>
          <w:sz w:val="20"/>
          <w:lang w:val="fr-BE"/>
        </w:rPr>
      </w:r>
      <w:r w:rsidR="006F526B">
        <w:rPr>
          <w:rFonts w:cs="Arial"/>
          <w:sz w:val="20"/>
          <w:lang w:val="fr-BE"/>
        </w:rPr>
        <w:fldChar w:fldCharType="separate"/>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sz w:val="20"/>
          <w:lang w:val="fr-BE"/>
        </w:rPr>
        <w:fldChar w:fldCharType="end"/>
      </w:r>
      <w:bookmarkEnd w:id="14"/>
      <w:r w:rsidR="00F34B63">
        <w:rPr>
          <w:rFonts w:cs="Arial"/>
          <w:sz w:val="20"/>
          <w:lang w:val="fr-BE"/>
        </w:rPr>
        <w:t xml:space="preserve"> </w:t>
      </w:r>
      <w:r w:rsidRPr="00BD378D">
        <w:rPr>
          <w:rFonts w:cs="Arial"/>
          <w:sz w:val="20"/>
          <w:lang w:val="fr-BE"/>
        </w:rPr>
        <w:t>et comprenant comme lots</w:t>
      </w:r>
      <w:r w:rsidR="006F526B">
        <w:rPr>
          <w:rFonts w:cs="Arial"/>
          <w:sz w:val="20"/>
          <w:lang w:val="fr-BE"/>
        </w:rPr>
        <w:t xml:space="preserve"> </w:t>
      </w:r>
      <w:r w:rsidR="006F526B">
        <w:rPr>
          <w:rFonts w:cs="Arial"/>
          <w:sz w:val="20"/>
          <w:lang w:val="fr-BE"/>
        </w:rPr>
        <w:fldChar w:fldCharType="begin">
          <w:ffData>
            <w:name w:val="Texte16"/>
            <w:enabled/>
            <w:calcOnExit w:val="0"/>
            <w:textInput/>
          </w:ffData>
        </w:fldChar>
      </w:r>
      <w:bookmarkStart w:id="15" w:name="Texte16"/>
      <w:r w:rsidR="006F526B">
        <w:rPr>
          <w:rFonts w:cs="Arial"/>
          <w:sz w:val="20"/>
          <w:lang w:val="fr-BE"/>
        </w:rPr>
        <w:instrText xml:space="preserve"> FORMTEXT </w:instrText>
      </w:r>
      <w:r w:rsidR="006F526B">
        <w:rPr>
          <w:rFonts w:cs="Arial"/>
          <w:sz w:val="20"/>
          <w:lang w:val="fr-BE"/>
        </w:rPr>
      </w:r>
      <w:r w:rsidR="006F526B">
        <w:rPr>
          <w:rFonts w:cs="Arial"/>
          <w:sz w:val="20"/>
          <w:lang w:val="fr-BE"/>
        </w:rPr>
        <w:fldChar w:fldCharType="separate"/>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sz w:val="20"/>
          <w:lang w:val="fr-BE"/>
        </w:rPr>
        <w:fldChar w:fldCharType="end"/>
      </w:r>
      <w:bookmarkEnd w:id="15"/>
      <w:r w:rsidR="006F526B">
        <w:rPr>
          <w:rFonts w:cs="Arial"/>
          <w:sz w:val="20"/>
          <w:lang w:val="fr-BE"/>
        </w:rPr>
        <w:t xml:space="preserve"> </w:t>
      </w:r>
      <w:r w:rsidR="00BB176F" w:rsidRPr="00BD378D">
        <w:rPr>
          <w:rFonts w:cs="Arial"/>
          <w:sz w:val="20"/>
          <w:lang w:val="fr-BE"/>
        </w:rPr>
        <w:t>comme</w:t>
      </w:r>
      <w:r w:rsidR="0096275F" w:rsidRPr="00BD378D">
        <w:rPr>
          <w:rFonts w:cs="Arial"/>
          <w:sz w:val="20"/>
          <w:lang w:val="fr-BE"/>
        </w:rPr>
        <w:t xml:space="preserve"> décrit</w:t>
      </w:r>
      <w:r w:rsidR="00EE2064" w:rsidRPr="00BD378D">
        <w:rPr>
          <w:rFonts w:cs="Arial"/>
          <w:sz w:val="20"/>
          <w:lang w:val="fr-BE"/>
        </w:rPr>
        <w:t>s</w:t>
      </w:r>
      <w:r w:rsidR="0096275F" w:rsidRPr="00BD378D">
        <w:rPr>
          <w:rFonts w:cs="Arial"/>
          <w:sz w:val="20"/>
          <w:lang w:val="fr-BE"/>
        </w:rPr>
        <w:t xml:space="preserve"> dans l’acte de base, a</w:t>
      </w:r>
      <w:r w:rsidRPr="00BD378D">
        <w:rPr>
          <w:rFonts w:cs="Arial"/>
          <w:sz w:val="20"/>
          <w:lang w:val="fr-BE"/>
        </w:rPr>
        <w:t xml:space="preserve">insi que, le cas échéant, la gestion du personnel employé par l’association des copropriétaires, conformément à la loi et aux statuts. </w:t>
      </w:r>
    </w:p>
    <w:p w14:paraId="3E1A200B" w14:textId="77777777" w:rsidR="00DB3A5D" w:rsidRPr="00BD378D" w:rsidRDefault="00DB3A5D" w:rsidP="002F53D6">
      <w:pPr>
        <w:ind w:right="180"/>
        <w:jc w:val="both"/>
        <w:rPr>
          <w:rFonts w:cs="Arial"/>
          <w:sz w:val="20"/>
          <w:lang w:val="fr-BE"/>
        </w:rPr>
      </w:pPr>
    </w:p>
    <w:p w14:paraId="0B4C1ECA" w14:textId="77777777" w:rsidR="00DB3A5D" w:rsidRPr="00BD378D" w:rsidRDefault="00DB3A5D" w:rsidP="002F53D6">
      <w:pPr>
        <w:ind w:right="180"/>
        <w:jc w:val="both"/>
        <w:rPr>
          <w:rFonts w:cs="Arial"/>
          <w:b/>
          <w:sz w:val="20"/>
          <w:u w:val="single"/>
          <w:lang w:val="fr-BE"/>
        </w:rPr>
      </w:pPr>
      <w:r w:rsidRPr="00BD378D">
        <w:rPr>
          <w:rFonts w:cs="Arial"/>
          <w:b/>
          <w:sz w:val="20"/>
          <w:u w:val="single"/>
          <w:lang w:val="fr-BE"/>
        </w:rPr>
        <w:t>2. Durée et reconduction</w:t>
      </w:r>
    </w:p>
    <w:p w14:paraId="0245E83B" w14:textId="77777777" w:rsidR="00DB3A5D" w:rsidRPr="00BD378D" w:rsidRDefault="00DB3A5D" w:rsidP="002F53D6">
      <w:pPr>
        <w:ind w:right="180"/>
        <w:jc w:val="both"/>
        <w:rPr>
          <w:rFonts w:cs="Arial"/>
          <w:sz w:val="20"/>
          <w:lang w:val="fr-BE"/>
        </w:rPr>
      </w:pPr>
    </w:p>
    <w:p w14:paraId="4EEABF6D" w14:textId="77777777" w:rsidR="00DB3A5D" w:rsidRPr="00BD378D" w:rsidRDefault="00DB3A5D" w:rsidP="002F53D6">
      <w:pPr>
        <w:ind w:right="180"/>
        <w:jc w:val="both"/>
        <w:rPr>
          <w:rFonts w:cs="Arial"/>
          <w:sz w:val="20"/>
          <w:lang w:val="fr-BE"/>
        </w:rPr>
      </w:pPr>
      <w:r w:rsidRPr="00BD378D">
        <w:rPr>
          <w:rFonts w:cs="Arial"/>
          <w:sz w:val="20"/>
          <w:lang w:val="fr-BE"/>
        </w:rPr>
        <w:t>La mission prend cours le</w:t>
      </w:r>
      <w:r w:rsidR="006F526B">
        <w:rPr>
          <w:rFonts w:cs="Arial"/>
          <w:sz w:val="20"/>
          <w:lang w:val="fr-BE"/>
        </w:rPr>
        <w:t xml:space="preserve"> </w:t>
      </w:r>
      <w:r w:rsidR="006F526B">
        <w:rPr>
          <w:rFonts w:cs="Arial"/>
          <w:sz w:val="20"/>
          <w:lang w:val="fr-BE"/>
        </w:rPr>
        <w:fldChar w:fldCharType="begin">
          <w:ffData>
            <w:name w:val="Texte17"/>
            <w:enabled/>
            <w:calcOnExit w:val="0"/>
            <w:textInput/>
          </w:ffData>
        </w:fldChar>
      </w:r>
      <w:bookmarkStart w:id="16" w:name="Texte17"/>
      <w:r w:rsidR="006F526B">
        <w:rPr>
          <w:rFonts w:cs="Arial"/>
          <w:sz w:val="20"/>
          <w:lang w:val="fr-BE"/>
        </w:rPr>
        <w:instrText xml:space="preserve"> FORMTEXT </w:instrText>
      </w:r>
      <w:r w:rsidR="006F526B">
        <w:rPr>
          <w:rFonts w:cs="Arial"/>
          <w:sz w:val="20"/>
          <w:lang w:val="fr-BE"/>
        </w:rPr>
      </w:r>
      <w:r w:rsidR="006F526B">
        <w:rPr>
          <w:rFonts w:cs="Arial"/>
          <w:sz w:val="20"/>
          <w:lang w:val="fr-BE"/>
        </w:rPr>
        <w:fldChar w:fldCharType="separate"/>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sz w:val="20"/>
          <w:lang w:val="fr-BE"/>
        </w:rPr>
        <w:fldChar w:fldCharType="end"/>
      </w:r>
      <w:bookmarkEnd w:id="16"/>
      <w:r w:rsidRPr="00BD378D">
        <w:rPr>
          <w:rFonts w:cs="Arial"/>
          <w:sz w:val="20"/>
          <w:lang w:val="fr-BE"/>
        </w:rPr>
        <w:t xml:space="preserve"> à la suite de la décision de l’Assemblée Générale du</w:t>
      </w:r>
      <w:r w:rsidR="006F526B">
        <w:rPr>
          <w:rFonts w:cs="Arial"/>
          <w:sz w:val="20"/>
          <w:lang w:val="fr-BE"/>
        </w:rPr>
        <w:t xml:space="preserve"> </w:t>
      </w:r>
      <w:r w:rsidR="006F526B">
        <w:rPr>
          <w:rFonts w:cs="Arial"/>
          <w:sz w:val="20"/>
          <w:lang w:val="fr-BE"/>
        </w:rPr>
        <w:fldChar w:fldCharType="begin">
          <w:ffData>
            <w:name w:val="Texte18"/>
            <w:enabled/>
            <w:calcOnExit w:val="0"/>
            <w:textInput/>
          </w:ffData>
        </w:fldChar>
      </w:r>
      <w:bookmarkStart w:id="17" w:name="Texte18"/>
      <w:r w:rsidR="006F526B">
        <w:rPr>
          <w:rFonts w:cs="Arial"/>
          <w:sz w:val="20"/>
          <w:lang w:val="fr-BE"/>
        </w:rPr>
        <w:instrText xml:space="preserve"> FORMTEXT </w:instrText>
      </w:r>
      <w:r w:rsidR="006F526B">
        <w:rPr>
          <w:rFonts w:cs="Arial"/>
          <w:sz w:val="20"/>
          <w:lang w:val="fr-BE"/>
        </w:rPr>
      </w:r>
      <w:r w:rsidR="006F526B">
        <w:rPr>
          <w:rFonts w:cs="Arial"/>
          <w:sz w:val="20"/>
          <w:lang w:val="fr-BE"/>
        </w:rPr>
        <w:fldChar w:fldCharType="separate"/>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sz w:val="20"/>
          <w:lang w:val="fr-BE"/>
        </w:rPr>
        <w:fldChar w:fldCharType="end"/>
      </w:r>
      <w:bookmarkEnd w:id="17"/>
      <w:r w:rsidRPr="00BD378D">
        <w:rPr>
          <w:rFonts w:cs="Arial"/>
          <w:sz w:val="20"/>
          <w:lang w:val="fr-BE"/>
        </w:rPr>
        <w:t xml:space="preserve"> pour une durée de</w:t>
      </w:r>
      <w:r w:rsidR="006F526B">
        <w:rPr>
          <w:rFonts w:cs="Arial"/>
          <w:sz w:val="20"/>
          <w:lang w:val="fr-BE"/>
        </w:rPr>
        <w:t xml:space="preserve"> </w:t>
      </w:r>
      <w:r w:rsidR="006F526B">
        <w:rPr>
          <w:rFonts w:cs="Arial"/>
          <w:sz w:val="20"/>
          <w:lang w:val="fr-BE"/>
        </w:rPr>
        <w:fldChar w:fldCharType="begin">
          <w:ffData>
            <w:name w:val="Texte19"/>
            <w:enabled/>
            <w:calcOnExit w:val="0"/>
            <w:textInput/>
          </w:ffData>
        </w:fldChar>
      </w:r>
      <w:bookmarkStart w:id="18" w:name="Texte19"/>
      <w:r w:rsidR="006F526B">
        <w:rPr>
          <w:rFonts w:cs="Arial"/>
          <w:sz w:val="20"/>
          <w:lang w:val="fr-BE"/>
        </w:rPr>
        <w:instrText xml:space="preserve"> FORMTEXT </w:instrText>
      </w:r>
      <w:r w:rsidR="006F526B">
        <w:rPr>
          <w:rFonts w:cs="Arial"/>
          <w:sz w:val="20"/>
          <w:lang w:val="fr-BE"/>
        </w:rPr>
      </w:r>
      <w:r w:rsidR="006F526B">
        <w:rPr>
          <w:rFonts w:cs="Arial"/>
          <w:sz w:val="20"/>
          <w:lang w:val="fr-BE"/>
        </w:rPr>
        <w:fldChar w:fldCharType="separate"/>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sz w:val="20"/>
          <w:lang w:val="fr-BE"/>
        </w:rPr>
        <w:fldChar w:fldCharType="end"/>
      </w:r>
      <w:bookmarkEnd w:id="18"/>
      <w:r w:rsidRPr="00BD378D">
        <w:rPr>
          <w:rStyle w:val="Appelnotedebasdep"/>
          <w:rFonts w:cs="Arial"/>
          <w:sz w:val="20"/>
          <w:lang w:val="fr-BE"/>
        </w:rPr>
        <w:footnoteReference w:id="1"/>
      </w:r>
      <w:r w:rsidR="006F526B">
        <w:rPr>
          <w:rFonts w:cs="Arial"/>
          <w:sz w:val="20"/>
          <w:lang w:val="fr-BE"/>
        </w:rPr>
        <w:t>.</w:t>
      </w:r>
    </w:p>
    <w:p w14:paraId="1EBEA7F2" w14:textId="77777777" w:rsidR="00DB3A5D" w:rsidRPr="00BD378D" w:rsidRDefault="00DB3A5D" w:rsidP="002F53D6">
      <w:pPr>
        <w:ind w:right="180"/>
        <w:jc w:val="both"/>
        <w:rPr>
          <w:rFonts w:cs="Arial"/>
          <w:sz w:val="20"/>
          <w:lang w:val="fr-BE"/>
        </w:rPr>
      </w:pPr>
    </w:p>
    <w:p w14:paraId="133DB640" w14:textId="77777777" w:rsidR="00DB3A5D" w:rsidRPr="00BD378D" w:rsidRDefault="00DB3A5D" w:rsidP="002F53D6">
      <w:pPr>
        <w:ind w:right="180"/>
        <w:jc w:val="both"/>
        <w:rPr>
          <w:rFonts w:cs="Arial"/>
          <w:sz w:val="20"/>
          <w:lang w:val="fr-BE"/>
        </w:rPr>
      </w:pPr>
      <w:r w:rsidRPr="00BD378D">
        <w:rPr>
          <w:rFonts w:cs="Arial"/>
          <w:sz w:val="20"/>
          <w:lang w:val="fr-BE"/>
        </w:rPr>
        <w:t>Le contrat du syndic ne peut être renouvelé que par décision expresse de l’Assemblée Générale, conformément aux dispositions du règlement</w:t>
      </w:r>
      <w:r w:rsidR="00DF47B0">
        <w:rPr>
          <w:rFonts w:cs="Arial"/>
          <w:sz w:val="20"/>
          <w:lang w:val="fr-BE"/>
        </w:rPr>
        <w:t xml:space="preserve"> d’ordre intérieur</w:t>
      </w:r>
      <w:r w:rsidRPr="00BD378D">
        <w:rPr>
          <w:rFonts w:cs="Arial"/>
          <w:sz w:val="20"/>
          <w:lang w:val="fr-BE"/>
        </w:rPr>
        <w:t xml:space="preserve">. </w:t>
      </w:r>
    </w:p>
    <w:p w14:paraId="418565BB" w14:textId="77777777" w:rsidR="00DB3A5D" w:rsidRPr="00BD378D" w:rsidRDefault="00DB3A5D" w:rsidP="002F53D6">
      <w:pPr>
        <w:ind w:right="180"/>
        <w:jc w:val="both"/>
        <w:rPr>
          <w:rFonts w:cs="Arial"/>
          <w:sz w:val="20"/>
          <w:lang w:val="fr-BE"/>
        </w:rPr>
      </w:pPr>
    </w:p>
    <w:p w14:paraId="359C7E6B" w14:textId="5CDFF44E" w:rsidR="00DB3A5D" w:rsidRPr="00BD378D" w:rsidRDefault="00DB3A5D" w:rsidP="002F53D6">
      <w:pPr>
        <w:ind w:right="180"/>
        <w:jc w:val="both"/>
        <w:rPr>
          <w:rFonts w:cs="Arial"/>
          <w:sz w:val="20"/>
          <w:lang w:val="fr-BE"/>
        </w:rPr>
      </w:pPr>
      <w:r w:rsidRPr="00BD378D">
        <w:rPr>
          <w:rFonts w:cs="Arial"/>
          <w:sz w:val="20"/>
          <w:lang w:val="fr-BE"/>
        </w:rPr>
        <w:t>A la fin du contrat, le syndic s’engage à faire le nécessaire pour que</w:t>
      </w:r>
      <w:r w:rsidR="00C33AD8" w:rsidRPr="00BD378D">
        <w:rPr>
          <w:rFonts w:cs="Arial"/>
          <w:sz w:val="20"/>
          <w:lang w:val="fr-BE"/>
        </w:rPr>
        <w:t xml:space="preserve"> le cas échéant</w:t>
      </w:r>
      <w:r w:rsidRPr="00BD378D">
        <w:rPr>
          <w:rFonts w:cs="Arial"/>
          <w:sz w:val="20"/>
          <w:lang w:val="fr-BE"/>
        </w:rPr>
        <w:t xml:space="preserve"> le transfert du dossier, suivant les modalités de l’article </w:t>
      </w:r>
      <w:r w:rsidR="00BE27B6" w:rsidRPr="00BE27B6">
        <w:rPr>
          <w:rFonts w:cs="Arial"/>
          <w:sz w:val="20"/>
          <w:lang w:val="fr-FR"/>
        </w:rPr>
        <w:t>3.89, §</w:t>
      </w:r>
      <w:r w:rsidR="00BE27B6">
        <w:rPr>
          <w:rFonts w:cs="Arial"/>
          <w:sz w:val="20"/>
          <w:lang w:val="fr-FR"/>
        </w:rPr>
        <w:t xml:space="preserve"> </w:t>
      </w:r>
      <w:r w:rsidR="00BE27B6" w:rsidRPr="00BE27B6">
        <w:rPr>
          <w:rFonts w:cs="Arial"/>
          <w:sz w:val="20"/>
          <w:lang w:val="fr-FR"/>
        </w:rPr>
        <w:t>5, 7°</w:t>
      </w:r>
      <w:r w:rsidR="00EE2064" w:rsidRPr="00BD378D">
        <w:rPr>
          <w:rFonts w:cs="Arial"/>
          <w:sz w:val="20"/>
          <w:lang w:val="fr-BE"/>
        </w:rPr>
        <w:t>,</w:t>
      </w:r>
      <w:r w:rsidRPr="00BD378D">
        <w:rPr>
          <w:rFonts w:cs="Arial"/>
          <w:sz w:val="20"/>
          <w:lang w:val="fr-BE"/>
        </w:rPr>
        <w:t xml:space="preserve"> C. civ., </w:t>
      </w:r>
      <w:r w:rsidR="00C33AD8" w:rsidRPr="00BD378D">
        <w:rPr>
          <w:rFonts w:cs="Arial"/>
          <w:sz w:val="20"/>
          <w:lang w:val="fr-BE"/>
        </w:rPr>
        <w:t>se déroule</w:t>
      </w:r>
      <w:r w:rsidRPr="00BD378D">
        <w:rPr>
          <w:rFonts w:cs="Arial"/>
          <w:sz w:val="20"/>
          <w:lang w:val="fr-BE"/>
        </w:rPr>
        <w:t xml:space="preserve"> aisément. </w:t>
      </w:r>
    </w:p>
    <w:p w14:paraId="4FAA8D49" w14:textId="77777777" w:rsidR="00DB3A5D" w:rsidRPr="00BD378D" w:rsidRDefault="00DB3A5D" w:rsidP="002F53D6">
      <w:pPr>
        <w:ind w:right="180"/>
        <w:jc w:val="both"/>
        <w:rPr>
          <w:rFonts w:cs="Arial"/>
          <w:sz w:val="20"/>
          <w:lang w:val="fr-BE"/>
        </w:rPr>
      </w:pPr>
    </w:p>
    <w:p w14:paraId="5CFB0F1F" w14:textId="77777777" w:rsidR="00DB3A5D" w:rsidRPr="00BD378D" w:rsidRDefault="00DB3A5D" w:rsidP="002F53D6">
      <w:pPr>
        <w:ind w:right="180"/>
        <w:jc w:val="both"/>
        <w:rPr>
          <w:rFonts w:cs="Arial"/>
          <w:sz w:val="20"/>
          <w:lang w:val="fr-BE"/>
        </w:rPr>
      </w:pPr>
      <w:r w:rsidRPr="00BD378D">
        <w:rPr>
          <w:rFonts w:cs="Arial"/>
          <w:sz w:val="20"/>
          <w:lang w:val="fr-BE"/>
        </w:rPr>
        <w:t xml:space="preserve">Pour autant que le règlement </w:t>
      </w:r>
      <w:r w:rsidR="00DF47B0">
        <w:rPr>
          <w:rFonts w:cs="Arial"/>
          <w:sz w:val="20"/>
          <w:lang w:val="fr-BE"/>
        </w:rPr>
        <w:t>d’ordre intérieur</w:t>
      </w:r>
      <w:r w:rsidRPr="00BD378D">
        <w:rPr>
          <w:rFonts w:cs="Arial"/>
          <w:sz w:val="20"/>
          <w:lang w:val="fr-BE"/>
        </w:rPr>
        <w:t xml:space="preserve"> ne prévoie pas de disposition en la matière à la date de signature du présent contrat, le syndic perçoit une indemnité égale à </w:t>
      </w:r>
      <w:r w:rsidR="006F526B">
        <w:rPr>
          <w:rFonts w:cs="Arial"/>
          <w:sz w:val="20"/>
          <w:lang w:val="fr-BE"/>
        </w:rPr>
        <w:fldChar w:fldCharType="begin">
          <w:ffData>
            <w:name w:val="Texte20"/>
            <w:enabled/>
            <w:calcOnExit w:val="0"/>
            <w:textInput/>
          </w:ffData>
        </w:fldChar>
      </w:r>
      <w:bookmarkStart w:id="19" w:name="Texte20"/>
      <w:r w:rsidR="006F526B">
        <w:rPr>
          <w:rFonts w:cs="Arial"/>
          <w:sz w:val="20"/>
          <w:lang w:val="fr-BE"/>
        </w:rPr>
        <w:instrText xml:space="preserve"> FORMTEXT </w:instrText>
      </w:r>
      <w:r w:rsidR="006F526B">
        <w:rPr>
          <w:rFonts w:cs="Arial"/>
          <w:sz w:val="20"/>
          <w:lang w:val="fr-BE"/>
        </w:rPr>
      </w:r>
      <w:r w:rsidR="006F526B">
        <w:rPr>
          <w:rFonts w:cs="Arial"/>
          <w:sz w:val="20"/>
          <w:lang w:val="fr-BE"/>
        </w:rPr>
        <w:fldChar w:fldCharType="separate"/>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noProof/>
          <w:sz w:val="20"/>
          <w:lang w:val="fr-BE"/>
        </w:rPr>
        <w:t> </w:t>
      </w:r>
      <w:r w:rsidR="006F526B">
        <w:rPr>
          <w:rFonts w:cs="Arial"/>
          <w:sz w:val="20"/>
          <w:lang w:val="fr-BE"/>
        </w:rPr>
        <w:fldChar w:fldCharType="end"/>
      </w:r>
      <w:bookmarkEnd w:id="19"/>
      <w:r w:rsidR="006F526B">
        <w:rPr>
          <w:rFonts w:cs="Arial"/>
          <w:sz w:val="20"/>
          <w:lang w:val="fr-BE"/>
        </w:rPr>
        <w:t xml:space="preserve"> </w:t>
      </w:r>
      <w:r w:rsidRPr="00BD378D">
        <w:rPr>
          <w:rFonts w:cs="Arial"/>
          <w:sz w:val="20"/>
          <w:lang w:val="fr-BE"/>
        </w:rPr>
        <w:t xml:space="preserve">lorsque l’association des copropriétaires met fin au contrat anticipativement et sans raison fondée. </w:t>
      </w:r>
    </w:p>
    <w:p w14:paraId="267FFDCB" w14:textId="77777777" w:rsidR="00DB3A5D" w:rsidRPr="00BD378D" w:rsidRDefault="00DB3A5D" w:rsidP="002F53D6">
      <w:pPr>
        <w:ind w:right="180"/>
        <w:jc w:val="both"/>
        <w:rPr>
          <w:rFonts w:cs="Arial"/>
          <w:sz w:val="20"/>
          <w:lang w:val="fr-BE"/>
        </w:rPr>
      </w:pPr>
      <w:r w:rsidRPr="00BD378D">
        <w:rPr>
          <w:rFonts w:cs="Arial"/>
          <w:sz w:val="20"/>
          <w:lang w:val="fr-BE"/>
        </w:rPr>
        <w:t xml:space="preserve">Pour autant que le règlement </w:t>
      </w:r>
      <w:r w:rsidR="00DF47B0">
        <w:rPr>
          <w:rFonts w:cs="Arial"/>
          <w:sz w:val="20"/>
          <w:lang w:val="fr-BE"/>
        </w:rPr>
        <w:t>d’ordre intérieur</w:t>
      </w:r>
      <w:r w:rsidRPr="00BD378D">
        <w:rPr>
          <w:rFonts w:cs="Arial"/>
          <w:sz w:val="20"/>
          <w:lang w:val="fr-BE"/>
        </w:rPr>
        <w:t xml:space="preserve"> ne prévoie pas de disposition en la matière à la date de signature du présent contrat, le syndic est redevable d’une même indemnité lorsqu’il met fin au contrat anticipativement et sans raison fondée. </w:t>
      </w:r>
    </w:p>
    <w:p w14:paraId="17380CF2" w14:textId="77777777" w:rsidR="00DB3A5D" w:rsidRPr="00BD378D" w:rsidRDefault="00DB3A5D" w:rsidP="002F53D6">
      <w:pPr>
        <w:ind w:right="180"/>
        <w:jc w:val="both"/>
        <w:rPr>
          <w:rFonts w:cs="Arial"/>
          <w:sz w:val="20"/>
          <w:u w:val="single"/>
          <w:lang w:val="fr-BE"/>
        </w:rPr>
      </w:pPr>
    </w:p>
    <w:p w14:paraId="5C555C3B" w14:textId="77777777" w:rsidR="00DB3A5D" w:rsidRPr="00BD378D" w:rsidRDefault="00DB3A5D" w:rsidP="002F53D6">
      <w:pPr>
        <w:ind w:right="180"/>
        <w:jc w:val="both"/>
        <w:rPr>
          <w:rFonts w:cs="Arial"/>
          <w:b/>
          <w:sz w:val="20"/>
          <w:u w:val="single"/>
          <w:lang w:val="fr-BE"/>
        </w:rPr>
      </w:pPr>
      <w:r w:rsidRPr="00BD378D">
        <w:rPr>
          <w:rFonts w:cs="Arial"/>
          <w:b/>
          <w:sz w:val="20"/>
          <w:u w:val="single"/>
          <w:lang w:val="fr-BE"/>
        </w:rPr>
        <w:t>3. Prestations légales ou conventionnelles</w:t>
      </w:r>
    </w:p>
    <w:p w14:paraId="51C025BD" w14:textId="77777777" w:rsidR="0096275F" w:rsidRPr="00BD378D" w:rsidRDefault="0096275F" w:rsidP="002F53D6">
      <w:pPr>
        <w:ind w:right="180"/>
        <w:jc w:val="both"/>
        <w:rPr>
          <w:rFonts w:cs="Arial"/>
          <w:sz w:val="20"/>
          <w:lang w:val="fr-BE"/>
        </w:rPr>
      </w:pPr>
    </w:p>
    <w:p w14:paraId="5374A97D" w14:textId="77777777" w:rsidR="00DB3A5D" w:rsidRPr="00BD378D" w:rsidRDefault="00DB3A5D" w:rsidP="002F53D6">
      <w:pPr>
        <w:ind w:right="180"/>
        <w:jc w:val="both"/>
        <w:rPr>
          <w:rFonts w:cs="Arial"/>
          <w:sz w:val="20"/>
          <w:lang w:val="fr-BE"/>
        </w:rPr>
      </w:pPr>
      <w:r w:rsidRPr="00BD378D">
        <w:rPr>
          <w:rFonts w:cs="Arial"/>
          <w:sz w:val="20"/>
          <w:lang w:val="fr-BE"/>
        </w:rPr>
        <w:t>Ces prestations se subdivisent en 2 catégories, à savoir :</w:t>
      </w:r>
    </w:p>
    <w:p w14:paraId="3D96F47B" w14:textId="77777777" w:rsidR="0096275F" w:rsidRPr="00BD378D" w:rsidRDefault="0096275F" w:rsidP="002F53D6">
      <w:pPr>
        <w:ind w:right="180"/>
        <w:jc w:val="both"/>
        <w:rPr>
          <w:rFonts w:cs="Arial"/>
          <w:sz w:val="20"/>
          <w:lang w:val="fr-BE"/>
        </w:rPr>
      </w:pPr>
    </w:p>
    <w:p w14:paraId="632DE4E1" w14:textId="77777777" w:rsidR="00DB3A5D" w:rsidRPr="00BD378D" w:rsidRDefault="00DB3A5D" w:rsidP="002F53D6">
      <w:pPr>
        <w:ind w:right="180" w:firstLine="720"/>
        <w:jc w:val="both"/>
        <w:rPr>
          <w:rFonts w:cs="Arial"/>
          <w:sz w:val="20"/>
          <w:u w:val="single"/>
          <w:lang w:val="fr-BE"/>
        </w:rPr>
      </w:pPr>
      <w:r w:rsidRPr="00BD378D">
        <w:rPr>
          <w:rFonts w:cs="Arial"/>
          <w:sz w:val="20"/>
          <w:u w:val="single"/>
          <w:lang w:val="fr-BE"/>
        </w:rPr>
        <w:t>A) Les prestations ordinaires</w:t>
      </w:r>
    </w:p>
    <w:p w14:paraId="72B26F8A" w14:textId="77777777" w:rsidR="00DB3A5D" w:rsidRPr="00BD378D" w:rsidRDefault="00DB3A5D" w:rsidP="002F53D6">
      <w:pPr>
        <w:ind w:right="180"/>
        <w:jc w:val="both"/>
        <w:rPr>
          <w:rFonts w:cs="Arial"/>
          <w:sz w:val="20"/>
          <w:lang w:val="fr-BE"/>
        </w:rPr>
      </w:pPr>
    </w:p>
    <w:p w14:paraId="426DFF3D" w14:textId="77777777" w:rsidR="00DB3A5D" w:rsidRPr="00BD378D" w:rsidRDefault="00DB3A5D" w:rsidP="002F53D6">
      <w:pPr>
        <w:ind w:right="180"/>
        <w:jc w:val="both"/>
        <w:rPr>
          <w:rFonts w:cs="Arial"/>
          <w:sz w:val="20"/>
          <w:lang w:val="fr-BE"/>
        </w:rPr>
      </w:pPr>
      <w:r w:rsidRPr="00BD378D">
        <w:rPr>
          <w:rFonts w:cs="Arial"/>
          <w:sz w:val="20"/>
          <w:lang w:val="fr-BE"/>
        </w:rPr>
        <w:t xml:space="preserve">Les prestations ordinaires sont les prestations prévues auxquelles l’association des copropriétaires a droit dans le cadre du présent contrat en contrepartie des honoraires et frais administratifs définis ci-après. </w:t>
      </w:r>
    </w:p>
    <w:p w14:paraId="10E5959D" w14:textId="77777777" w:rsidR="00DB3A5D" w:rsidRPr="00BD378D" w:rsidRDefault="00DB3A5D" w:rsidP="002F53D6">
      <w:pPr>
        <w:ind w:right="180"/>
        <w:jc w:val="both"/>
        <w:rPr>
          <w:rFonts w:cs="Arial"/>
          <w:sz w:val="20"/>
          <w:lang w:val="fr-BE"/>
        </w:rPr>
      </w:pPr>
    </w:p>
    <w:p w14:paraId="52A96254" w14:textId="77777777" w:rsidR="00DB3A5D" w:rsidRDefault="00DB3A5D" w:rsidP="002F53D6">
      <w:pPr>
        <w:ind w:right="180"/>
        <w:jc w:val="both"/>
        <w:rPr>
          <w:rFonts w:cs="Arial"/>
          <w:sz w:val="20"/>
          <w:lang w:val="fr-BE"/>
        </w:rPr>
      </w:pPr>
      <w:r w:rsidRPr="00BD378D">
        <w:rPr>
          <w:rFonts w:cs="Arial"/>
          <w:sz w:val="20"/>
          <w:lang w:val="fr-BE"/>
        </w:rPr>
        <w:t>Les prestations ordinaires sont :</w:t>
      </w:r>
    </w:p>
    <w:p w14:paraId="472E167E" w14:textId="77777777" w:rsidR="006F526B" w:rsidRPr="00BD378D" w:rsidRDefault="006F526B" w:rsidP="002F53D6">
      <w:pPr>
        <w:ind w:right="180"/>
        <w:jc w:val="both"/>
        <w:rPr>
          <w:rFonts w:cs="Arial"/>
          <w:sz w:val="20"/>
          <w:lang w:val="fr-BE"/>
        </w:rPr>
      </w:pPr>
    </w:p>
    <w:p w14:paraId="4E21C1C7" w14:textId="77777777" w:rsidR="00DB3A5D" w:rsidRPr="00BD378D" w:rsidRDefault="00DB3A5D" w:rsidP="002F53D6">
      <w:pPr>
        <w:ind w:right="180" w:firstLine="720"/>
        <w:jc w:val="both"/>
        <w:rPr>
          <w:rFonts w:cs="Arial"/>
          <w:sz w:val="20"/>
          <w:lang w:val="fr-BE"/>
        </w:rPr>
      </w:pPr>
      <w:r w:rsidRPr="00BD378D">
        <w:rPr>
          <w:rFonts w:cs="Arial"/>
          <w:sz w:val="20"/>
          <w:lang w:val="fr-BE"/>
        </w:rPr>
        <w:t>1.</w:t>
      </w:r>
      <w:r w:rsidRPr="00BD378D">
        <w:rPr>
          <w:rFonts w:cs="Arial"/>
          <w:sz w:val="20"/>
          <w:lang w:val="fr-BE"/>
        </w:rPr>
        <w:tab/>
        <w:t xml:space="preserve">Convoquer l’Assemblée Générale statutaire. </w:t>
      </w:r>
    </w:p>
    <w:p w14:paraId="0013DF9D" w14:textId="77777777" w:rsidR="00DB3A5D" w:rsidRPr="00BD378D" w:rsidRDefault="00DB3A5D" w:rsidP="002F53D6">
      <w:pPr>
        <w:ind w:left="1440" w:right="180" w:hanging="720"/>
        <w:jc w:val="both"/>
        <w:rPr>
          <w:rFonts w:cs="Arial"/>
          <w:sz w:val="20"/>
          <w:lang w:val="fr-BE"/>
        </w:rPr>
      </w:pPr>
      <w:r w:rsidRPr="00BD378D">
        <w:rPr>
          <w:rFonts w:cs="Arial"/>
          <w:sz w:val="20"/>
          <w:lang w:val="fr-BE"/>
        </w:rPr>
        <w:t>2.</w:t>
      </w:r>
      <w:r w:rsidRPr="00BD378D">
        <w:rPr>
          <w:rFonts w:cs="Arial"/>
          <w:sz w:val="20"/>
          <w:lang w:val="fr-BE"/>
        </w:rPr>
        <w:tab/>
        <w:t xml:space="preserve">Consigner les décisions de l’Assemblée Générale dans le registre prévu à cet effet. </w:t>
      </w:r>
    </w:p>
    <w:p w14:paraId="1576483B" w14:textId="77777777" w:rsidR="00DB3A5D" w:rsidRPr="00BD378D" w:rsidRDefault="00DB3A5D" w:rsidP="002F53D6">
      <w:pPr>
        <w:ind w:right="180" w:firstLine="720"/>
        <w:jc w:val="both"/>
        <w:rPr>
          <w:rFonts w:cs="Arial"/>
          <w:sz w:val="20"/>
          <w:lang w:val="fr-BE"/>
        </w:rPr>
      </w:pPr>
      <w:r w:rsidRPr="00BD378D">
        <w:rPr>
          <w:rFonts w:cs="Arial"/>
          <w:sz w:val="20"/>
          <w:lang w:val="fr-BE"/>
        </w:rPr>
        <w:t>3.</w:t>
      </w:r>
      <w:r w:rsidRPr="00BD378D">
        <w:rPr>
          <w:rFonts w:cs="Arial"/>
          <w:sz w:val="20"/>
          <w:lang w:val="fr-BE"/>
        </w:rPr>
        <w:tab/>
        <w:t xml:space="preserve">Faire exécuter les décisions de l’Assemblée Générale. </w:t>
      </w:r>
      <w:r w:rsidRPr="00BD378D">
        <w:rPr>
          <w:rFonts w:cs="Arial"/>
          <w:sz w:val="20"/>
          <w:lang w:val="fr-BE"/>
        </w:rPr>
        <w:tab/>
      </w:r>
    </w:p>
    <w:p w14:paraId="75BDA9C4" w14:textId="77777777" w:rsidR="00DB3A5D" w:rsidRPr="00BD378D" w:rsidRDefault="00DB3A5D" w:rsidP="00F34B63">
      <w:pPr>
        <w:ind w:left="698" w:right="180" w:firstLine="720"/>
        <w:jc w:val="both"/>
        <w:rPr>
          <w:rFonts w:cs="Arial"/>
          <w:i/>
          <w:sz w:val="20"/>
          <w:lang w:val="fr-BE"/>
        </w:rPr>
      </w:pPr>
      <w:r w:rsidRPr="00BD378D">
        <w:rPr>
          <w:rFonts w:cs="Arial"/>
          <w:i/>
          <w:sz w:val="20"/>
          <w:lang w:val="fr-BE"/>
        </w:rPr>
        <w:t>(Sauf exceptions prévues dans les prestations non usuelles)</w:t>
      </w:r>
    </w:p>
    <w:p w14:paraId="0826C3C1" w14:textId="77777777" w:rsidR="00DB3A5D" w:rsidRPr="00BD378D" w:rsidRDefault="00DB3A5D" w:rsidP="002F53D6">
      <w:pPr>
        <w:ind w:left="1418" w:right="180" w:hanging="698"/>
        <w:jc w:val="both"/>
        <w:rPr>
          <w:rFonts w:cs="Arial"/>
          <w:sz w:val="20"/>
          <w:lang w:val="fr-BE"/>
        </w:rPr>
      </w:pPr>
      <w:r w:rsidRPr="00BD378D">
        <w:rPr>
          <w:rFonts w:cs="Arial"/>
          <w:sz w:val="20"/>
          <w:lang w:val="fr-BE"/>
        </w:rPr>
        <w:t>4.</w:t>
      </w:r>
      <w:r w:rsidRPr="00BD378D">
        <w:rPr>
          <w:rFonts w:cs="Arial"/>
          <w:sz w:val="20"/>
          <w:lang w:val="fr-BE"/>
        </w:rPr>
        <w:tab/>
        <w:t xml:space="preserve">Accomplir tous actes conservatoires et tous actes d’administration provisoire. </w:t>
      </w:r>
    </w:p>
    <w:p w14:paraId="523074A4" w14:textId="77777777" w:rsidR="00DB3A5D" w:rsidRPr="00BD378D" w:rsidRDefault="00DB3A5D" w:rsidP="002F53D6">
      <w:pPr>
        <w:ind w:left="1440" w:right="180" w:hanging="720"/>
        <w:jc w:val="both"/>
        <w:rPr>
          <w:rFonts w:cs="Arial"/>
          <w:sz w:val="20"/>
          <w:lang w:val="fr-BE"/>
        </w:rPr>
      </w:pPr>
      <w:r w:rsidRPr="00BD378D">
        <w:rPr>
          <w:rFonts w:cs="Arial"/>
          <w:sz w:val="20"/>
          <w:lang w:val="fr-BE"/>
        </w:rPr>
        <w:t>5.</w:t>
      </w:r>
      <w:r w:rsidRPr="00BD378D">
        <w:rPr>
          <w:rFonts w:cs="Arial"/>
          <w:sz w:val="20"/>
          <w:lang w:val="fr-BE"/>
        </w:rPr>
        <w:tab/>
        <w:t xml:space="preserve">Administrer les fonds de l’Association des Copropriétaires. </w:t>
      </w:r>
    </w:p>
    <w:p w14:paraId="27F793E4" w14:textId="77777777" w:rsidR="00DB3A5D" w:rsidRPr="00BD378D" w:rsidRDefault="00DB3A5D" w:rsidP="002F53D6">
      <w:pPr>
        <w:ind w:left="1440" w:right="180"/>
        <w:jc w:val="both"/>
        <w:rPr>
          <w:rFonts w:cs="Arial"/>
          <w:sz w:val="20"/>
          <w:lang w:val="fr-BE"/>
        </w:rPr>
      </w:pPr>
      <w:r w:rsidRPr="00BD378D">
        <w:rPr>
          <w:rFonts w:cs="Arial"/>
          <w:sz w:val="20"/>
          <w:lang w:val="fr-BE"/>
        </w:rPr>
        <w:t>A</w:t>
      </w:r>
      <w:r w:rsidR="001444F2">
        <w:rPr>
          <w:rFonts w:cs="Arial"/>
          <w:sz w:val="20"/>
          <w:lang w:val="fr-BE"/>
        </w:rPr>
        <w:t xml:space="preserve"> cet effet, le syndic établira </w:t>
      </w:r>
      <w:r w:rsidR="001444F2">
        <w:rPr>
          <w:rFonts w:cs="Arial"/>
          <w:sz w:val="20"/>
          <w:lang w:val="fr-BE"/>
        </w:rPr>
        <w:fldChar w:fldCharType="begin">
          <w:ffData>
            <w:name w:val="Texte59"/>
            <w:enabled/>
            <w:calcOnExit w:val="0"/>
            <w:textInput/>
          </w:ffData>
        </w:fldChar>
      </w:r>
      <w:bookmarkStart w:id="20" w:name="Texte59"/>
      <w:r w:rsidR="001444F2">
        <w:rPr>
          <w:rFonts w:cs="Arial"/>
          <w:sz w:val="20"/>
          <w:lang w:val="fr-BE"/>
        </w:rPr>
        <w:instrText xml:space="preserve"> FORMTEXT </w:instrText>
      </w:r>
      <w:r w:rsidR="001444F2">
        <w:rPr>
          <w:rFonts w:cs="Arial"/>
          <w:sz w:val="20"/>
          <w:lang w:val="fr-BE"/>
        </w:rPr>
      </w:r>
      <w:r w:rsidR="001444F2">
        <w:rPr>
          <w:rFonts w:cs="Arial"/>
          <w:sz w:val="20"/>
          <w:lang w:val="fr-BE"/>
        </w:rPr>
        <w:fldChar w:fldCharType="separate"/>
      </w:r>
      <w:r w:rsidR="001444F2">
        <w:rPr>
          <w:rFonts w:cs="Arial"/>
          <w:noProof/>
          <w:sz w:val="20"/>
          <w:lang w:val="fr-BE"/>
        </w:rPr>
        <w:t> </w:t>
      </w:r>
      <w:r w:rsidR="001444F2">
        <w:rPr>
          <w:rFonts w:cs="Arial"/>
          <w:noProof/>
          <w:sz w:val="20"/>
          <w:lang w:val="fr-BE"/>
        </w:rPr>
        <w:t> </w:t>
      </w:r>
      <w:r w:rsidR="001444F2">
        <w:rPr>
          <w:rFonts w:cs="Arial"/>
          <w:noProof/>
          <w:sz w:val="20"/>
          <w:lang w:val="fr-BE"/>
        </w:rPr>
        <w:t> </w:t>
      </w:r>
      <w:r w:rsidR="001444F2">
        <w:rPr>
          <w:rFonts w:cs="Arial"/>
          <w:noProof/>
          <w:sz w:val="20"/>
          <w:lang w:val="fr-BE"/>
        </w:rPr>
        <w:t> </w:t>
      </w:r>
      <w:r w:rsidR="001444F2">
        <w:rPr>
          <w:rFonts w:cs="Arial"/>
          <w:noProof/>
          <w:sz w:val="20"/>
          <w:lang w:val="fr-BE"/>
        </w:rPr>
        <w:t> </w:t>
      </w:r>
      <w:r w:rsidR="001444F2">
        <w:rPr>
          <w:rFonts w:cs="Arial"/>
          <w:sz w:val="20"/>
          <w:lang w:val="fr-BE"/>
        </w:rPr>
        <w:fldChar w:fldCharType="end"/>
      </w:r>
      <w:bookmarkEnd w:id="20"/>
      <w:r w:rsidR="001444F2">
        <w:rPr>
          <w:rFonts w:cs="Arial"/>
          <w:sz w:val="20"/>
          <w:lang w:val="fr-BE"/>
        </w:rPr>
        <w:t xml:space="preserve"> </w:t>
      </w:r>
      <w:r w:rsidRPr="00BD378D">
        <w:rPr>
          <w:rFonts w:cs="Arial"/>
          <w:sz w:val="20"/>
          <w:lang w:val="fr-BE"/>
        </w:rPr>
        <w:t xml:space="preserve">x par an un décompte des consommations communes et privatives, comprenant les </w:t>
      </w:r>
      <w:smartTag w:uri="urn:schemas-microsoft-com:office:smarttags" w:element="PersonName">
        <w:r w:rsidRPr="00BD378D">
          <w:rPr>
            <w:rFonts w:cs="Arial"/>
            <w:sz w:val="20"/>
            <w:lang w:val="fr-BE"/>
          </w:rPr>
          <w:t>info</w:t>
        </w:r>
      </w:smartTag>
      <w:r w:rsidRPr="00BD378D">
        <w:rPr>
          <w:rFonts w:cs="Arial"/>
          <w:sz w:val="20"/>
          <w:lang w:val="fr-BE"/>
        </w:rPr>
        <w:t xml:space="preserve">rmations suivantes : </w:t>
      </w:r>
    </w:p>
    <w:p w14:paraId="5FF16346" w14:textId="77777777" w:rsidR="00DB3A5D" w:rsidRPr="00BD378D" w:rsidRDefault="00DB3A5D" w:rsidP="002F53D6">
      <w:pPr>
        <w:ind w:left="2694" w:right="180" w:hanging="534"/>
        <w:jc w:val="both"/>
        <w:rPr>
          <w:rFonts w:cs="Arial"/>
          <w:sz w:val="20"/>
          <w:lang w:val="fr-BE"/>
        </w:rPr>
      </w:pPr>
      <w:r w:rsidRPr="00BD378D">
        <w:rPr>
          <w:rFonts w:cs="Arial"/>
          <w:sz w:val="20"/>
          <w:lang w:val="fr-BE"/>
        </w:rPr>
        <w:t>i.</w:t>
      </w:r>
      <w:r w:rsidRPr="00BD378D">
        <w:rPr>
          <w:rFonts w:cs="Arial"/>
          <w:sz w:val="20"/>
          <w:lang w:val="fr-BE"/>
        </w:rPr>
        <w:tab/>
        <w:t xml:space="preserve">un relevé des frais par type de dépenses et par clé de répartition </w:t>
      </w:r>
    </w:p>
    <w:p w14:paraId="4A7A5F47" w14:textId="77777777" w:rsidR="00DB3A5D" w:rsidRPr="00BD378D" w:rsidRDefault="00DB3A5D" w:rsidP="002F53D6">
      <w:pPr>
        <w:ind w:left="2694" w:right="180" w:hanging="534"/>
        <w:jc w:val="both"/>
        <w:rPr>
          <w:rFonts w:cs="Arial"/>
          <w:sz w:val="20"/>
          <w:lang w:val="fr-BE"/>
        </w:rPr>
      </w:pPr>
      <w:r w:rsidRPr="00BD378D">
        <w:rPr>
          <w:rFonts w:cs="Arial"/>
          <w:sz w:val="20"/>
          <w:lang w:val="fr-BE"/>
        </w:rPr>
        <w:t>ii.</w:t>
      </w:r>
      <w:r w:rsidRPr="00BD378D">
        <w:rPr>
          <w:rFonts w:cs="Arial"/>
          <w:sz w:val="20"/>
          <w:lang w:val="fr-BE"/>
        </w:rPr>
        <w:tab/>
        <w:t xml:space="preserve">un tableau de répartition des frais entre les copropriétaires ou un relevé individuel des frais répartis </w:t>
      </w:r>
    </w:p>
    <w:p w14:paraId="53A60161" w14:textId="77777777" w:rsidR="00DB3A5D" w:rsidRPr="00BD378D" w:rsidRDefault="00DB3A5D" w:rsidP="002F53D6">
      <w:pPr>
        <w:ind w:left="2694" w:right="180" w:hanging="534"/>
        <w:jc w:val="both"/>
        <w:rPr>
          <w:rFonts w:cs="Arial"/>
          <w:sz w:val="20"/>
          <w:lang w:val="fr-BE"/>
        </w:rPr>
      </w:pPr>
      <w:r w:rsidRPr="00BD378D">
        <w:rPr>
          <w:rFonts w:cs="Arial"/>
          <w:sz w:val="20"/>
          <w:lang w:val="fr-BE"/>
        </w:rPr>
        <w:t>iii.</w:t>
      </w:r>
      <w:r w:rsidRPr="00BD378D">
        <w:rPr>
          <w:rFonts w:cs="Arial"/>
          <w:sz w:val="20"/>
          <w:lang w:val="fr-BE"/>
        </w:rPr>
        <w:tab/>
        <w:t xml:space="preserve">un état patrimonial de l’Association des Copropriétaires. </w:t>
      </w:r>
    </w:p>
    <w:p w14:paraId="228FD73B" w14:textId="77777777" w:rsidR="00DB3A5D" w:rsidRPr="00BD378D" w:rsidRDefault="00DB3A5D" w:rsidP="002F53D6">
      <w:pPr>
        <w:ind w:left="1440" w:right="180"/>
        <w:jc w:val="both"/>
        <w:rPr>
          <w:rFonts w:cs="Arial"/>
          <w:sz w:val="20"/>
          <w:lang w:val="fr-BE"/>
        </w:rPr>
      </w:pPr>
      <w:r w:rsidRPr="00BD378D">
        <w:rPr>
          <w:rFonts w:cs="Arial"/>
          <w:sz w:val="20"/>
          <w:lang w:val="fr-BE"/>
        </w:rPr>
        <w:lastRenderedPageBreak/>
        <w:t xml:space="preserve">Ces fonds doivent être intégralement placés sur divers comptes, dont obligatoirement un compte distinct pour le fonds de roulement et un compte distinct pour le fonds de réserve. </w:t>
      </w:r>
    </w:p>
    <w:p w14:paraId="0340C8FB" w14:textId="77777777" w:rsidR="00DB3A5D" w:rsidRPr="00BD378D" w:rsidRDefault="00DB3A5D" w:rsidP="002F53D6">
      <w:pPr>
        <w:ind w:left="1440" w:right="180" w:hanging="720"/>
        <w:jc w:val="both"/>
        <w:rPr>
          <w:rFonts w:cs="Arial"/>
          <w:sz w:val="20"/>
          <w:lang w:val="fr-BE"/>
        </w:rPr>
      </w:pPr>
      <w:r w:rsidRPr="00BD378D">
        <w:rPr>
          <w:rFonts w:cs="Arial"/>
          <w:sz w:val="20"/>
          <w:lang w:val="fr-BE"/>
        </w:rPr>
        <w:t>6.</w:t>
      </w:r>
      <w:r w:rsidRPr="00BD378D">
        <w:rPr>
          <w:rFonts w:cs="Arial"/>
          <w:sz w:val="20"/>
          <w:lang w:val="fr-BE"/>
        </w:rPr>
        <w:tab/>
        <w:t xml:space="preserve">Représenter l'Association des copropriétaires, tant en justice que dans la gestion des affaires communes. </w:t>
      </w:r>
    </w:p>
    <w:p w14:paraId="676AF0CA" w14:textId="77777777" w:rsidR="00DB3A5D" w:rsidRPr="00BD378D" w:rsidRDefault="00DB3A5D" w:rsidP="002F53D6">
      <w:pPr>
        <w:ind w:left="1440" w:right="180" w:hanging="720"/>
        <w:jc w:val="both"/>
        <w:rPr>
          <w:rFonts w:cs="Arial"/>
          <w:sz w:val="20"/>
          <w:lang w:val="fr-BE"/>
        </w:rPr>
      </w:pPr>
      <w:r w:rsidRPr="00BD378D">
        <w:rPr>
          <w:rFonts w:cs="Arial"/>
          <w:sz w:val="20"/>
          <w:lang w:val="fr-BE"/>
        </w:rPr>
        <w:t>7.</w:t>
      </w:r>
      <w:r w:rsidRPr="00BD378D">
        <w:rPr>
          <w:rFonts w:cs="Arial"/>
          <w:sz w:val="20"/>
          <w:lang w:val="fr-BE"/>
        </w:rPr>
        <w:tab/>
        <w:t xml:space="preserve">Communiquer à toute personne occupant l'immeuble en vertu d'un droit personnel ou réel mais ne disposant pas du droit de vote à l'Assemblée Générale, la date des assemblées afin de lui permettre de formuler par écrit ses demandes ou observations relatives aux parties communes qui seront à ce titre communiquées à l'assemblée. </w:t>
      </w:r>
    </w:p>
    <w:p w14:paraId="0CA46AA7" w14:textId="77777777" w:rsidR="00DB3A5D" w:rsidRPr="00BD378D" w:rsidRDefault="00DB3A5D" w:rsidP="002F53D6">
      <w:pPr>
        <w:ind w:left="1440" w:right="180" w:hanging="720"/>
        <w:jc w:val="both"/>
        <w:rPr>
          <w:rFonts w:cs="Arial"/>
          <w:sz w:val="20"/>
          <w:lang w:val="fr-BE"/>
        </w:rPr>
      </w:pPr>
      <w:r w:rsidRPr="00BD378D">
        <w:rPr>
          <w:rFonts w:cs="Arial"/>
          <w:sz w:val="20"/>
          <w:lang w:val="fr-BE"/>
        </w:rPr>
        <w:t>8.</w:t>
      </w:r>
      <w:r w:rsidRPr="00BD378D">
        <w:rPr>
          <w:rFonts w:cs="Arial"/>
          <w:sz w:val="20"/>
          <w:lang w:val="fr-BE"/>
        </w:rPr>
        <w:tab/>
        <w:t xml:space="preserve">Transmettre, dans un délai de trente jours suivant la fin de son contrat, l'ensemble du dossier de gestion de l'immeuble à son successeur ou, en l'absence de ce dernier, au président de la dernière Assemblée Générale. </w:t>
      </w:r>
    </w:p>
    <w:p w14:paraId="1A9C370D" w14:textId="77777777" w:rsidR="00DB3A5D" w:rsidRPr="00BD378D" w:rsidRDefault="00DB3A5D" w:rsidP="002F53D6">
      <w:pPr>
        <w:ind w:left="1440" w:right="180" w:hanging="720"/>
        <w:jc w:val="both"/>
        <w:rPr>
          <w:rFonts w:cs="Arial"/>
          <w:sz w:val="20"/>
          <w:lang w:val="fr-BE"/>
        </w:rPr>
      </w:pPr>
      <w:r w:rsidRPr="00BD378D">
        <w:rPr>
          <w:rFonts w:cs="Arial"/>
          <w:sz w:val="20"/>
          <w:lang w:val="fr-BE"/>
        </w:rPr>
        <w:t>9.</w:t>
      </w:r>
      <w:r w:rsidRPr="00BD378D">
        <w:rPr>
          <w:rFonts w:cs="Arial"/>
          <w:sz w:val="20"/>
          <w:lang w:val="fr-BE"/>
        </w:rPr>
        <w:tab/>
        <w:t xml:space="preserve">Souscrire une assurance responsabilité couvrant l'exercice de sa mission en tant que syndic. </w:t>
      </w:r>
    </w:p>
    <w:p w14:paraId="75F8B1E8" w14:textId="77777777" w:rsidR="00DB3A5D" w:rsidRPr="00BD378D" w:rsidRDefault="00DB3A5D" w:rsidP="002F53D6">
      <w:pPr>
        <w:ind w:left="1440" w:right="180" w:hanging="720"/>
        <w:jc w:val="both"/>
        <w:rPr>
          <w:rFonts w:cs="Arial"/>
          <w:sz w:val="20"/>
          <w:lang w:val="fr-BE"/>
        </w:rPr>
      </w:pPr>
      <w:r w:rsidRPr="00BD378D">
        <w:rPr>
          <w:rFonts w:cs="Arial"/>
          <w:sz w:val="20"/>
          <w:lang w:val="fr-BE"/>
        </w:rPr>
        <w:t>10.</w:t>
      </w:r>
      <w:r w:rsidRPr="00BD378D">
        <w:rPr>
          <w:rFonts w:cs="Arial"/>
          <w:sz w:val="20"/>
          <w:lang w:val="fr-BE"/>
        </w:rPr>
        <w:tab/>
        <w:t xml:space="preserve">Permettre aux copropriétaires d'avoir accès à tous les documents ou informations à caractère non privé relatifs à la copropriété. </w:t>
      </w:r>
    </w:p>
    <w:p w14:paraId="60CDF65C" w14:textId="77777777" w:rsidR="00DB3A5D" w:rsidRPr="00BD378D" w:rsidRDefault="00DB3A5D" w:rsidP="002F53D6">
      <w:pPr>
        <w:ind w:right="180" w:firstLine="720"/>
        <w:jc w:val="both"/>
        <w:rPr>
          <w:rFonts w:cs="Arial"/>
          <w:sz w:val="20"/>
          <w:lang w:val="fr-BE"/>
        </w:rPr>
      </w:pPr>
      <w:r w:rsidRPr="00BD378D">
        <w:rPr>
          <w:rFonts w:cs="Arial"/>
          <w:sz w:val="20"/>
          <w:lang w:val="fr-BE"/>
        </w:rPr>
        <w:t>11.</w:t>
      </w:r>
      <w:r w:rsidRPr="00BD378D">
        <w:rPr>
          <w:rFonts w:cs="Arial"/>
          <w:sz w:val="20"/>
          <w:lang w:val="fr-BE"/>
        </w:rPr>
        <w:tab/>
        <w:t xml:space="preserve">Conserver, le cas échéant, le dossier d’intervention ultérieure. </w:t>
      </w:r>
    </w:p>
    <w:p w14:paraId="5871029C" w14:textId="77777777" w:rsidR="00DB3A5D" w:rsidRPr="00BD378D" w:rsidRDefault="00DB3A5D" w:rsidP="002F53D6">
      <w:pPr>
        <w:ind w:left="1440" w:right="180" w:hanging="720"/>
        <w:jc w:val="both"/>
        <w:rPr>
          <w:rFonts w:cs="Arial"/>
          <w:sz w:val="20"/>
          <w:lang w:val="fr-BE"/>
        </w:rPr>
      </w:pPr>
      <w:r w:rsidRPr="00BD378D">
        <w:rPr>
          <w:rFonts w:cs="Arial"/>
          <w:sz w:val="20"/>
          <w:lang w:val="fr-BE"/>
        </w:rPr>
        <w:t>12.</w:t>
      </w:r>
      <w:r w:rsidRPr="00BD378D">
        <w:rPr>
          <w:rFonts w:cs="Arial"/>
          <w:sz w:val="20"/>
          <w:lang w:val="fr-BE"/>
        </w:rPr>
        <w:tab/>
        <w:t xml:space="preserve">Soumettre à l’Assemblée Générale ordinaire un rapport d’évaluation annuel des contrats de fournitures régulières. </w:t>
      </w:r>
    </w:p>
    <w:p w14:paraId="027DF6B0" w14:textId="7EF557E3" w:rsidR="00D251B2" w:rsidRPr="00BD378D" w:rsidRDefault="00DB3A5D" w:rsidP="002F53D6">
      <w:pPr>
        <w:ind w:left="1440" w:right="180" w:hanging="720"/>
        <w:jc w:val="both"/>
        <w:rPr>
          <w:rFonts w:cs="Arial"/>
          <w:sz w:val="20"/>
          <w:lang w:val="fr-FR"/>
        </w:rPr>
      </w:pPr>
      <w:r w:rsidRPr="00BD378D">
        <w:rPr>
          <w:rFonts w:cs="Arial"/>
          <w:sz w:val="20"/>
          <w:lang w:val="fr-FR"/>
        </w:rPr>
        <w:t>13.</w:t>
      </w:r>
      <w:r w:rsidRPr="00BD378D">
        <w:rPr>
          <w:rFonts w:cs="Arial"/>
          <w:sz w:val="20"/>
          <w:lang w:val="fr-FR"/>
        </w:rPr>
        <w:tab/>
      </w:r>
      <w:r w:rsidR="00D251B2" w:rsidRPr="00BD378D">
        <w:rPr>
          <w:rFonts w:cs="Arial"/>
          <w:sz w:val="20"/>
          <w:lang w:val="fr-BE"/>
        </w:rPr>
        <w:t xml:space="preserve">Solliciter l'autorisation préalable de l'assemblée générale pour toute convention entre les parties indiquées à l’article </w:t>
      </w:r>
      <w:r w:rsidR="00325035" w:rsidRPr="00325035">
        <w:rPr>
          <w:rFonts w:cs="Arial"/>
          <w:sz w:val="20"/>
          <w:lang w:val="fr-FR"/>
        </w:rPr>
        <w:t>3.89, § 5, 13°</w:t>
      </w:r>
      <w:r w:rsidR="00D251B2" w:rsidRPr="00BD378D">
        <w:rPr>
          <w:rFonts w:cs="Arial"/>
          <w:sz w:val="20"/>
          <w:lang w:val="fr-BE"/>
        </w:rPr>
        <w:t>, C. civ.</w:t>
      </w:r>
    </w:p>
    <w:p w14:paraId="356D7383" w14:textId="70824B27" w:rsidR="00DB3A5D" w:rsidRPr="00BD378D" w:rsidRDefault="00DB3A5D" w:rsidP="002F53D6">
      <w:pPr>
        <w:ind w:left="1440" w:right="180" w:hanging="720"/>
        <w:jc w:val="both"/>
        <w:rPr>
          <w:rFonts w:cs="Arial"/>
          <w:sz w:val="20"/>
          <w:lang w:val="fr-BE"/>
        </w:rPr>
      </w:pPr>
      <w:r w:rsidRPr="00BD378D">
        <w:rPr>
          <w:rFonts w:cs="Arial"/>
          <w:sz w:val="20"/>
          <w:lang w:val="fr-BE"/>
        </w:rPr>
        <w:t>14.</w:t>
      </w:r>
      <w:r w:rsidRPr="00BD378D">
        <w:rPr>
          <w:rFonts w:cs="Arial"/>
          <w:sz w:val="20"/>
          <w:lang w:val="fr-BE"/>
        </w:rPr>
        <w:tab/>
        <w:t>Tenir à jour les</w:t>
      </w:r>
      <w:r w:rsidR="00361C32" w:rsidRPr="00BD378D">
        <w:rPr>
          <w:rFonts w:cs="Arial"/>
          <w:sz w:val="20"/>
          <w:lang w:val="fr-BE"/>
        </w:rPr>
        <w:t xml:space="preserve"> coordonnées (nom, adresse, </w:t>
      </w:r>
      <w:r w:rsidRPr="00BD378D">
        <w:rPr>
          <w:rFonts w:cs="Arial"/>
          <w:sz w:val="20"/>
          <w:lang w:val="fr-BE"/>
        </w:rPr>
        <w:t>parties et références des lots) des personnes en droit de particip</w:t>
      </w:r>
      <w:r w:rsidR="00361C32" w:rsidRPr="00BD378D">
        <w:rPr>
          <w:rFonts w:cs="Arial"/>
          <w:sz w:val="20"/>
          <w:lang w:val="fr-BE"/>
        </w:rPr>
        <w:t xml:space="preserve">er à l'Assemblée Générale et </w:t>
      </w:r>
      <w:r w:rsidRPr="00BD378D">
        <w:rPr>
          <w:rFonts w:cs="Arial"/>
          <w:sz w:val="20"/>
          <w:lang w:val="fr-BE"/>
        </w:rPr>
        <w:t xml:space="preserve">transmettre ces informations au copropriétaire ou au notaire, conformément à l’article </w:t>
      </w:r>
      <w:r w:rsidR="00325035" w:rsidRPr="00325035">
        <w:rPr>
          <w:rFonts w:cs="Arial"/>
          <w:sz w:val="20"/>
          <w:lang w:val="fr-FR"/>
        </w:rPr>
        <w:t>3.89, § 5, 14°</w:t>
      </w:r>
      <w:r w:rsidR="00361C32" w:rsidRPr="00BD378D">
        <w:rPr>
          <w:rFonts w:cs="Arial"/>
          <w:sz w:val="20"/>
          <w:lang w:val="fr-BE"/>
        </w:rPr>
        <w:t>,</w:t>
      </w:r>
      <w:r w:rsidRPr="00BD378D">
        <w:rPr>
          <w:rFonts w:cs="Arial"/>
          <w:sz w:val="20"/>
          <w:lang w:val="fr-BE"/>
        </w:rPr>
        <w:t xml:space="preserve"> C. civ.</w:t>
      </w:r>
    </w:p>
    <w:p w14:paraId="42F53D90" w14:textId="77777777" w:rsidR="00DB3A5D" w:rsidRPr="00BE27B6" w:rsidRDefault="00DB3A5D" w:rsidP="002F53D6">
      <w:pPr>
        <w:ind w:left="1440" w:right="180" w:hanging="720"/>
        <w:jc w:val="both"/>
        <w:rPr>
          <w:rFonts w:cs="Arial"/>
          <w:sz w:val="20"/>
          <w:lang w:val="fr-FR"/>
        </w:rPr>
      </w:pPr>
      <w:r w:rsidRPr="00BD378D">
        <w:rPr>
          <w:rFonts w:cs="Arial"/>
          <w:sz w:val="20"/>
          <w:lang w:val="fr-BE"/>
        </w:rPr>
        <w:t>15.</w:t>
      </w:r>
      <w:r w:rsidRPr="00BD378D">
        <w:rPr>
          <w:rFonts w:cs="Arial"/>
          <w:sz w:val="20"/>
          <w:lang w:val="fr-BE"/>
        </w:rPr>
        <w:tab/>
        <w:t xml:space="preserve">Tenir les comptes de l'association des copropriétaires de manière claire, précise et détaillée suivant le plan comptable minimum normalisé </w:t>
      </w:r>
      <w:r w:rsidR="00D251B2" w:rsidRPr="00BD378D">
        <w:rPr>
          <w:rFonts w:cs="Arial"/>
          <w:sz w:val="20"/>
          <w:lang w:val="fr-BE"/>
        </w:rPr>
        <w:t>établi</w:t>
      </w:r>
      <w:r w:rsidRPr="00BD378D">
        <w:rPr>
          <w:rFonts w:cs="Arial"/>
          <w:sz w:val="20"/>
          <w:lang w:val="fr-BE"/>
        </w:rPr>
        <w:t xml:space="preserve"> par le Roi</w:t>
      </w:r>
      <w:r w:rsidR="00D251B2" w:rsidRPr="00BD378D">
        <w:rPr>
          <w:rFonts w:cs="Arial"/>
          <w:sz w:val="20"/>
          <w:lang w:val="fr-BE"/>
        </w:rPr>
        <w:t>, et ce, à partir de la date à laquelle ce plan comptable est obligatoirement d’application dans la copropriété concernée.</w:t>
      </w:r>
    </w:p>
    <w:p w14:paraId="5547870A" w14:textId="77777777" w:rsidR="00DB3A5D" w:rsidRPr="00BD378D" w:rsidRDefault="00DB3A5D" w:rsidP="002F53D6">
      <w:pPr>
        <w:ind w:left="1440" w:right="180" w:hanging="720"/>
        <w:jc w:val="both"/>
        <w:rPr>
          <w:rFonts w:cs="Arial"/>
          <w:sz w:val="20"/>
          <w:lang w:val="fr-BE"/>
        </w:rPr>
      </w:pPr>
      <w:r w:rsidRPr="00BD378D">
        <w:rPr>
          <w:rFonts w:cs="Arial"/>
          <w:sz w:val="20"/>
          <w:lang w:val="fr-BE"/>
        </w:rPr>
        <w:t>16.</w:t>
      </w:r>
      <w:r w:rsidRPr="00BD378D">
        <w:rPr>
          <w:rFonts w:cs="Arial"/>
          <w:sz w:val="20"/>
          <w:lang w:val="fr-BE"/>
        </w:rPr>
        <w:tab/>
        <w:t xml:space="preserve">Préparer le budget prévisionnel pour faire face tant aux dépenses courantes qu’aux frais extraordinaires prévisibles. Ces budgets sont soumis chaque année à l’Assemblée Générale. </w:t>
      </w:r>
    </w:p>
    <w:p w14:paraId="341480A5" w14:textId="77777777" w:rsidR="00DB3A5D" w:rsidRPr="00BD378D" w:rsidRDefault="00DB3A5D" w:rsidP="002F53D6">
      <w:pPr>
        <w:ind w:left="1440" w:right="180" w:hanging="720"/>
        <w:jc w:val="both"/>
        <w:rPr>
          <w:rFonts w:cs="Arial"/>
          <w:sz w:val="20"/>
          <w:lang w:val="fr-BE"/>
        </w:rPr>
      </w:pPr>
    </w:p>
    <w:p w14:paraId="11981701" w14:textId="77777777" w:rsidR="00DB3A5D" w:rsidRPr="00BD378D" w:rsidRDefault="00DB3A5D" w:rsidP="002F53D6">
      <w:pPr>
        <w:ind w:left="1440" w:right="180" w:hanging="720"/>
        <w:jc w:val="both"/>
        <w:rPr>
          <w:rFonts w:cs="Arial"/>
          <w:sz w:val="20"/>
          <w:u w:val="single"/>
          <w:lang w:val="fr-BE"/>
        </w:rPr>
      </w:pPr>
      <w:r w:rsidRPr="00BD378D">
        <w:rPr>
          <w:rFonts w:cs="Arial"/>
          <w:sz w:val="20"/>
          <w:u w:val="single"/>
          <w:lang w:val="fr-BE"/>
        </w:rPr>
        <w:t>B) Prestations complémentaires</w:t>
      </w:r>
    </w:p>
    <w:p w14:paraId="12B74BC5" w14:textId="77777777" w:rsidR="00DB3A5D" w:rsidRPr="00BD378D" w:rsidRDefault="00DB3A5D" w:rsidP="002F53D6">
      <w:pPr>
        <w:ind w:left="1440" w:right="180" w:hanging="720"/>
        <w:jc w:val="both"/>
        <w:rPr>
          <w:rFonts w:cs="Arial"/>
          <w:sz w:val="20"/>
          <w:lang w:val="fr-BE"/>
        </w:rPr>
      </w:pPr>
    </w:p>
    <w:p w14:paraId="1CE28635" w14:textId="77777777" w:rsidR="00DB3A5D" w:rsidRPr="00BD378D" w:rsidRDefault="00DB3A5D" w:rsidP="002F53D6">
      <w:pPr>
        <w:pStyle w:val="En-tte"/>
        <w:tabs>
          <w:tab w:val="clear" w:pos="4536"/>
          <w:tab w:val="clear" w:pos="9072"/>
          <w:tab w:val="left" w:leader="dot" w:pos="3969"/>
        </w:tabs>
        <w:jc w:val="both"/>
        <w:rPr>
          <w:rFonts w:ascii="Arial" w:hAnsi="Arial" w:cs="Arial"/>
          <w:szCs w:val="20"/>
          <w:lang w:val="fr-BE"/>
        </w:rPr>
      </w:pPr>
      <w:r w:rsidRPr="00BD378D">
        <w:rPr>
          <w:rFonts w:ascii="Arial" w:hAnsi="Arial" w:cs="Arial"/>
          <w:szCs w:val="20"/>
          <w:lang w:val="fr-BE"/>
        </w:rPr>
        <w:t>Ces prestations comprennent les opérations qui incombent au syndic en vertu de la loi et des statuts, mais pour lesquelles il est en droit de récl</w:t>
      </w:r>
      <w:r w:rsidR="00D251B2" w:rsidRPr="00BD378D">
        <w:rPr>
          <w:rFonts w:ascii="Arial" w:hAnsi="Arial" w:cs="Arial"/>
          <w:szCs w:val="20"/>
          <w:lang w:val="fr-BE"/>
        </w:rPr>
        <w:t>amer</w:t>
      </w:r>
      <w:r w:rsidRPr="00BD378D">
        <w:rPr>
          <w:rFonts w:ascii="Arial" w:hAnsi="Arial" w:cs="Arial"/>
          <w:szCs w:val="20"/>
          <w:lang w:val="fr-BE"/>
        </w:rPr>
        <w:t xml:space="preserve"> des honoraires </w:t>
      </w:r>
      <w:r w:rsidR="00D251B2" w:rsidRPr="00BD378D">
        <w:rPr>
          <w:rFonts w:ascii="Arial" w:hAnsi="Arial" w:cs="Arial"/>
          <w:szCs w:val="20"/>
          <w:lang w:val="fr-BE"/>
        </w:rPr>
        <w:t>c</w:t>
      </w:r>
      <w:r w:rsidRPr="00BD378D">
        <w:rPr>
          <w:rFonts w:ascii="Arial" w:hAnsi="Arial" w:cs="Arial"/>
          <w:szCs w:val="20"/>
          <w:lang w:val="fr-BE"/>
        </w:rPr>
        <w:t>omplémentaires en raison de ce qu’elles :</w:t>
      </w:r>
    </w:p>
    <w:p w14:paraId="3943573A" w14:textId="77777777" w:rsidR="00DB3A5D" w:rsidRPr="00BD378D" w:rsidRDefault="00DB3A5D" w:rsidP="002F53D6">
      <w:pPr>
        <w:pStyle w:val="En-tte"/>
        <w:tabs>
          <w:tab w:val="clear" w:pos="4536"/>
          <w:tab w:val="clear" w:pos="9072"/>
          <w:tab w:val="left" w:leader="dot" w:pos="3969"/>
        </w:tabs>
        <w:jc w:val="both"/>
        <w:rPr>
          <w:rFonts w:ascii="Arial" w:hAnsi="Arial" w:cs="Arial"/>
          <w:szCs w:val="20"/>
          <w:lang w:val="fr-BE"/>
        </w:rPr>
      </w:pPr>
    </w:p>
    <w:p w14:paraId="677619D8" w14:textId="77777777" w:rsidR="00DB3A5D" w:rsidRPr="00BD378D" w:rsidRDefault="00DB3A5D" w:rsidP="002F53D6">
      <w:pPr>
        <w:pStyle w:val="En-tte"/>
        <w:numPr>
          <w:ilvl w:val="0"/>
          <w:numId w:val="1"/>
        </w:numPr>
        <w:tabs>
          <w:tab w:val="clear" w:pos="360"/>
          <w:tab w:val="clear" w:pos="4536"/>
          <w:tab w:val="clear" w:pos="9072"/>
          <w:tab w:val="num" w:pos="720"/>
          <w:tab w:val="left" w:leader="dot" w:pos="3969"/>
        </w:tabs>
        <w:ind w:left="720"/>
        <w:jc w:val="both"/>
        <w:rPr>
          <w:rFonts w:ascii="Arial" w:hAnsi="Arial" w:cs="Arial"/>
          <w:szCs w:val="20"/>
          <w:lang w:val="fr-BE"/>
        </w:rPr>
      </w:pPr>
      <w:r w:rsidRPr="00BD378D">
        <w:rPr>
          <w:rFonts w:ascii="Arial" w:hAnsi="Arial" w:cs="Arial"/>
          <w:szCs w:val="20"/>
          <w:lang w:val="fr-BE"/>
        </w:rPr>
        <w:t>ne se présentent qu’occasionnellement (catastrophes, litiges,</w:t>
      </w:r>
      <w:r w:rsidR="008C33ED">
        <w:rPr>
          <w:rFonts w:ascii="Arial" w:hAnsi="Arial" w:cs="Arial"/>
          <w:szCs w:val="20"/>
          <w:lang w:val="fr-BE"/>
        </w:rPr>
        <w:t xml:space="preserve"> sinistres, gros travaux, etc.) ;</w:t>
      </w:r>
    </w:p>
    <w:p w14:paraId="38CA6223" w14:textId="77777777" w:rsidR="00DB3A5D" w:rsidRPr="00BD378D" w:rsidRDefault="00DB3A5D" w:rsidP="002F53D6">
      <w:pPr>
        <w:pStyle w:val="En-tte"/>
        <w:numPr>
          <w:ilvl w:val="0"/>
          <w:numId w:val="1"/>
        </w:numPr>
        <w:tabs>
          <w:tab w:val="clear" w:pos="360"/>
          <w:tab w:val="clear" w:pos="4536"/>
          <w:tab w:val="clear" w:pos="9072"/>
          <w:tab w:val="num" w:pos="720"/>
          <w:tab w:val="left" w:leader="dot" w:pos="3969"/>
        </w:tabs>
        <w:ind w:left="720"/>
        <w:jc w:val="both"/>
        <w:rPr>
          <w:rFonts w:ascii="Arial" w:hAnsi="Arial" w:cs="Arial"/>
          <w:szCs w:val="20"/>
          <w:lang w:val="fr-BE"/>
        </w:rPr>
      </w:pPr>
      <w:r w:rsidRPr="00BD378D">
        <w:rPr>
          <w:rFonts w:ascii="Arial" w:hAnsi="Arial" w:cs="Arial"/>
          <w:szCs w:val="20"/>
          <w:lang w:val="fr-BE"/>
        </w:rPr>
        <w:t>ne se présentent qu’irrégulièrement (assemblées supplémentaires, etc.) ;</w:t>
      </w:r>
    </w:p>
    <w:p w14:paraId="4723BD6B" w14:textId="77777777" w:rsidR="00DB3A5D" w:rsidRPr="00BD378D" w:rsidRDefault="00DB3A5D" w:rsidP="002F53D6">
      <w:pPr>
        <w:pStyle w:val="En-tte"/>
        <w:numPr>
          <w:ilvl w:val="0"/>
          <w:numId w:val="1"/>
        </w:numPr>
        <w:tabs>
          <w:tab w:val="clear" w:pos="360"/>
          <w:tab w:val="clear" w:pos="4536"/>
          <w:tab w:val="clear" w:pos="9072"/>
          <w:tab w:val="num" w:pos="720"/>
          <w:tab w:val="left" w:leader="dot" w:pos="3969"/>
        </w:tabs>
        <w:ind w:left="720"/>
        <w:jc w:val="both"/>
        <w:rPr>
          <w:rFonts w:ascii="Arial" w:hAnsi="Arial" w:cs="Arial"/>
          <w:szCs w:val="20"/>
          <w:lang w:val="fr-BE"/>
        </w:rPr>
      </w:pPr>
      <w:r w:rsidRPr="00BD378D">
        <w:rPr>
          <w:rFonts w:ascii="Arial" w:hAnsi="Arial" w:cs="Arial"/>
          <w:szCs w:val="20"/>
          <w:lang w:val="fr-BE"/>
        </w:rPr>
        <w:t>ne se présentent que du chef de la volonté de l’un des copropriétaires (mutations, recouvrements, litiges, etc.) ;</w:t>
      </w:r>
    </w:p>
    <w:p w14:paraId="41269081" w14:textId="77777777" w:rsidR="00DB3A5D" w:rsidRPr="00BD378D" w:rsidRDefault="00DB3A5D" w:rsidP="002F53D6">
      <w:pPr>
        <w:pStyle w:val="En-tte"/>
        <w:numPr>
          <w:ilvl w:val="0"/>
          <w:numId w:val="1"/>
        </w:numPr>
        <w:tabs>
          <w:tab w:val="clear" w:pos="360"/>
          <w:tab w:val="clear" w:pos="4536"/>
          <w:tab w:val="clear" w:pos="9072"/>
          <w:tab w:val="num" w:pos="720"/>
          <w:tab w:val="left" w:leader="dot" w:pos="3969"/>
        </w:tabs>
        <w:ind w:left="720"/>
        <w:jc w:val="both"/>
        <w:rPr>
          <w:rFonts w:ascii="Arial" w:hAnsi="Arial" w:cs="Arial"/>
          <w:szCs w:val="20"/>
          <w:lang w:val="fr-BE"/>
        </w:rPr>
      </w:pPr>
      <w:r w:rsidRPr="00BD378D">
        <w:rPr>
          <w:rFonts w:ascii="Arial" w:hAnsi="Arial" w:cs="Arial"/>
          <w:szCs w:val="20"/>
          <w:lang w:val="fr-BE"/>
        </w:rPr>
        <w:t>sont imprévisibles.</w:t>
      </w:r>
    </w:p>
    <w:p w14:paraId="7F828E82" w14:textId="77777777" w:rsidR="00DB3A5D" w:rsidRPr="00BD378D" w:rsidRDefault="00DB3A5D" w:rsidP="002F53D6">
      <w:pPr>
        <w:pStyle w:val="En-tte"/>
        <w:tabs>
          <w:tab w:val="clear" w:pos="4536"/>
          <w:tab w:val="clear" w:pos="9072"/>
          <w:tab w:val="left" w:leader="dot" w:pos="3969"/>
        </w:tabs>
        <w:jc w:val="both"/>
        <w:rPr>
          <w:rFonts w:ascii="Arial" w:hAnsi="Arial" w:cs="Arial"/>
          <w:szCs w:val="20"/>
          <w:lang w:val="fr-BE"/>
        </w:rPr>
      </w:pPr>
    </w:p>
    <w:p w14:paraId="4EA215C6" w14:textId="77777777" w:rsidR="00DB3A5D" w:rsidRPr="00BD378D" w:rsidRDefault="00DB3A5D" w:rsidP="002F53D6">
      <w:pPr>
        <w:pStyle w:val="En-tte"/>
        <w:tabs>
          <w:tab w:val="clear" w:pos="4536"/>
          <w:tab w:val="clear" w:pos="9072"/>
          <w:tab w:val="left" w:leader="dot" w:pos="3969"/>
        </w:tabs>
        <w:jc w:val="both"/>
        <w:rPr>
          <w:rFonts w:ascii="Arial" w:hAnsi="Arial" w:cs="Arial"/>
          <w:szCs w:val="20"/>
          <w:lang w:val="fr-BE"/>
        </w:rPr>
      </w:pPr>
      <w:r w:rsidRPr="00BD378D">
        <w:rPr>
          <w:rFonts w:ascii="Arial" w:hAnsi="Arial" w:cs="Arial"/>
          <w:szCs w:val="20"/>
          <w:lang w:val="fr-BE"/>
        </w:rPr>
        <w:t>A savoir, sans que la présente liste ne soit limitative :</w:t>
      </w:r>
    </w:p>
    <w:p w14:paraId="3B2A3335" w14:textId="77777777" w:rsidR="008C33ED" w:rsidRDefault="008C33ED" w:rsidP="002F53D6">
      <w:pPr>
        <w:pStyle w:val="En-tte"/>
        <w:tabs>
          <w:tab w:val="clear" w:pos="4536"/>
          <w:tab w:val="clear" w:pos="9072"/>
          <w:tab w:val="left" w:leader="dot" w:pos="3969"/>
        </w:tabs>
        <w:jc w:val="both"/>
        <w:rPr>
          <w:rFonts w:ascii="Arial" w:hAnsi="Arial" w:cs="Arial"/>
          <w:szCs w:val="20"/>
          <w:lang w:val="fr-BE"/>
        </w:rPr>
      </w:pPr>
    </w:p>
    <w:p w14:paraId="5CFB4FC5"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l’organisation d’une Assemblée Générale extraordinaire ou d’une seconde séance de l’Assemblée Générale; </w:t>
      </w:r>
    </w:p>
    <w:p w14:paraId="30301867"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l’organisation d’une Assemblée Générale d’une association partielle sans entité juridique distincte ; </w:t>
      </w:r>
    </w:p>
    <w:p w14:paraId="4024E71B"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l’organisation de réunions du conseil de copropriété au-delà de celles prévues au présent contrat; </w:t>
      </w:r>
    </w:p>
    <w:p w14:paraId="62C2DFC8"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la préparation et la gestion des dossiers litigieux à soumettre à un avocat ; </w:t>
      </w:r>
    </w:p>
    <w:p w14:paraId="690FE7DA"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la représentation de la copropriété, en tant que maître de l’ouvrage, dans l’exécution de </w:t>
      </w:r>
      <w:r w:rsidRPr="00BD378D">
        <w:rPr>
          <w:rFonts w:ascii="Arial" w:hAnsi="Arial" w:cs="Arial"/>
          <w:szCs w:val="20"/>
          <w:lang w:val="fr-BE"/>
        </w:rPr>
        <w:lastRenderedPageBreak/>
        <w:t xml:space="preserve">gros travaux; </w:t>
      </w:r>
    </w:p>
    <w:p w14:paraId="223E7B20"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la recherche et l’engagement de nouveau personnel lors d’une place vacante ; </w:t>
      </w:r>
    </w:p>
    <w:p w14:paraId="520647CD" w14:textId="0D6BBBAD"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le</w:t>
      </w:r>
      <w:r w:rsidR="00D251B2" w:rsidRPr="00BD378D">
        <w:rPr>
          <w:rFonts w:ascii="Arial" w:hAnsi="Arial" w:cs="Arial"/>
          <w:szCs w:val="20"/>
          <w:lang w:val="fr-BE"/>
        </w:rPr>
        <w:t>s</w:t>
      </w:r>
      <w:r w:rsidRPr="00BD378D">
        <w:rPr>
          <w:rFonts w:ascii="Arial" w:hAnsi="Arial" w:cs="Arial"/>
          <w:szCs w:val="20"/>
          <w:lang w:val="fr-BE"/>
        </w:rPr>
        <w:t xml:space="preserve"> </w:t>
      </w:r>
      <w:r w:rsidR="00D251B2" w:rsidRPr="00BD378D">
        <w:rPr>
          <w:rFonts w:ascii="Arial" w:hAnsi="Arial" w:cs="Arial"/>
          <w:szCs w:val="20"/>
          <w:lang w:val="fr-BE"/>
        </w:rPr>
        <w:t>prestations résultant de l’obligation prévue par</w:t>
      </w:r>
      <w:r w:rsidRPr="00BD378D">
        <w:rPr>
          <w:rFonts w:ascii="Arial" w:hAnsi="Arial" w:cs="Arial"/>
          <w:szCs w:val="20"/>
          <w:lang w:val="fr-BE"/>
        </w:rPr>
        <w:t xml:space="preserve"> l’article </w:t>
      </w:r>
      <w:r w:rsidR="00325035" w:rsidRPr="00325035">
        <w:rPr>
          <w:rFonts w:ascii="Arial" w:hAnsi="Arial" w:cs="Arial"/>
          <w:szCs w:val="20"/>
          <w:lang w:val="fr-FR"/>
        </w:rPr>
        <w:t>3.94</w:t>
      </w:r>
      <w:r w:rsidR="00361C32" w:rsidRPr="00BD378D">
        <w:rPr>
          <w:rFonts w:ascii="Arial" w:hAnsi="Arial" w:cs="Arial"/>
          <w:szCs w:val="20"/>
          <w:lang w:val="fr-BE"/>
        </w:rPr>
        <w:t>,</w:t>
      </w:r>
      <w:r w:rsidRPr="00BD378D">
        <w:rPr>
          <w:rFonts w:ascii="Arial" w:hAnsi="Arial" w:cs="Arial"/>
          <w:szCs w:val="20"/>
          <w:lang w:val="fr-BE"/>
        </w:rPr>
        <w:t xml:space="preserve"> § </w:t>
      </w:r>
      <w:smartTag w:uri="urn:schemas-microsoft-com:office:smarttags" w:element="metricconverter">
        <w:smartTagPr>
          <w:attr w:name="ProductID" w:val="1, C"/>
        </w:smartTagPr>
        <w:r w:rsidRPr="00BD378D">
          <w:rPr>
            <w:rFonts w:ascii="Arial" w:hAnsi="Arial" w:cs="Arial"/>
            <w:szCs w:val="20"/>
            <w:lang w:val="fr-BE"/>
          </w:rPr>
          <w:t>1</w:t>
        </w:r>
        <w:r w:rsidR="00361C32" w:rsidRPr="00BD378D">
          <w:rPr>
            <w:rFonts w:ascii="Arial" w:hAnsi="Arial" w:cs="Arial"/>
            <w:szCs w:val="20"/>
            <w:lang w:val="fr-BE"/>
          </w:rPr>
          <w:t>,</w:t>
        </w:r>
        <w:r w:rsidRPr="00BD378D">
          <w:rPr>
            <w:rFonts w:ascii="Arial" w:hAnsi="Arial" w:cs="Arial"/>
            <w:szCs w:val="20"/>
            <w:lang w:val="fr-BE"/>
          </w:rPr>
          <w:t xml:space="preserve"> C</w:t>
        </w:r>
      </w:smartTag>
      <w:r w:rsidRPr="00BD378D">
        <w:rPr>
          <w:rFonts w:ascii="Arial" w:hAnsi="Arial" w:cs="Arial"/>
          <w:szCs w:val="20"/>
          <w:lang w:val="fr-BE"/>
        </w:rPr>
        <w:t xml:space="preserve">. civ.; </w:t>
      </w:r>
    </w:p>
    <w:p w14:paraId="55FD60C2" w14:textId="05E31BB1" w:rsidR="008C33ED" w:rsidRDefault="00A2465C"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les prestations résultant de l’obligation prévue par </w:t>
      </w:r>
      <w:r w:rsidR="00DB3A5D" w:rsidRPr="00BD378D">
        <w:rPr>
          <w:rFonts w:ascii="Arial" w:hAnsi="Arial" w:cs="Arial"/>
          <w:szCs w:val="20"/>
          <w:lang w:val="fr-BE"/>
        </w:rPr>
        <w:t xml:space="preserve">l’article </w:t>
      </w:r>
      <w:r w:rsidR="00325035" w:rsidRPr="00325035">
        <w:rPr>
          <w:rFonts w:ascii="Arial" w:hAnsi="Arial" w:cs="Arial"/>
          <w:szCs w:val="20"/>
          <w:lang w:val="fr-FR"/>
        </w:rPr>
        <w:t>3.94</w:t>
      </w:r>
      <w:r w:rsidR="00474A01" w:rsidRPr="00BD378D">
        <w:rPr>
          <w:rFonts w:ascii="Arial" w:hAnsi="Arial" w:cs="Arial"/>
          <w:szCs w:val="20"/>
          <w:lang w:val="fr-BE"/>
        </w:rPr>
        <w:t>,</w:t>
      </w:r>
      <w:r w:rsidR="00DB3A5D" w:rsidRPr="00BD378D">
        <w:rPr>
          <w:rFonts w:ascii="Arial" w:hAnsi="Arial" w:cs="Arial"/>
          <w:szCs w:val="20"/>
          <w:lang w:val="fr-BE"/>
        </w:rPr>
        <w:t xml:space="preserve"> § </w:t>
      </w:r>
      <w:smartTag w:uri="urn:schemas-microsoft-com:office:smarttags" w:element="metricconverter">
        <w:smartTagPr>
          <w:attr w:name="ProductID" w:val="2, C"/>
        </w:smartTagPr>
        <w:r w:rsidR="00DB3A5D" w:rsidRPr="00BD378D">
          <w:rPr>
            <w:rFonts w:ascii="Arial" w:hAnsi="Arial" w:cs="Arial"/>
            <w:szCs w:val="20"/>
            <w:lang w:val="fr-BE"/>
          </w:rPr>
          <w:t>2</w:t>
        </w:r>
        <w:r w:rsidR="00474A01" w:rsidRPr="00BD378D">
          <w:rPr>
            <w:rFonts w:ascii="Arial" w:hAnsi="Arial" w:cs="Arial"/>
            <w:szCs w:val="20"/>
            <w:lang w:val="fr-BE"/>
          </w:rPr>
          <w:t>,</w:t>
        </w:r>
        <w:r w:rsidR="00DB3A5D" w:rsidRPr="00BD378D">
          <w:rPr>
            <w:rFonts w:ascii="Arial" w:hAnsi="Arial" w:cs="Arial"/>
            <w:szCs w:val="20"/>
            <w:lang w:val="fr-BE"/>
          </w:rPr>
          <w:t xml:space="preserve"> C</w:t>
        </w:r>
      </w:smartTag>
      <w:r w:rsidR="00DB3A5D" w:rsidRPr="00BD378D">
        <w:rPr>
          <w:rFonts w:ascii="Arial" w:hAnsi="Arial" w:cs="Arial"/>
          <w:szCs w:val="20"/>
          <w:lang w:val="fr-BE"/>
        </w:rPr>
        <w:t xml:space="preserve">. civ.; </w:t>
      </w:r>
    </w:p>
    <w:p w14:paraId="7475D1C8" w14:textId="77777777" w:rsidR="008C33ED" w:rsidRDefault="00A2465C"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le traitement de la mutation d’un lot ;</w:t>
      </w:r>
    </w:p>
    <w:p w14:paraId="66FDE7A8"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la gestion des sinistres assurances; </w:t>
      </w:r>
    </w:p>
    <w:p w14:paraId="35ACF791"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bâtiment neuf : interventions, conseils et présences lors des procédures de réception</w:t>
      </w:r>
      <w:r w:rsidR="00474A01" w:rsidRPr="00BD378D">
        <w:rPr>
          <w:rFonts w:ascii="Arial" w:hAnsi="Arial" w:cs="Arial"/>
          <w:szCs w:val="20"/>
          <w:lang w:val="fr-BE"/>
        </w:rPr>
        <w:t>s</w:t>
      </w:r>
      <w:r w:rsidRPr="00BD378D">
        <w:rPr>
          <w:rFonts w:ascii="Arial" w:hAnsi="Arial" w:cs="Arial"/>
          <w:szCs w:val="20"/>
          <w:lang w:val="fr-BE"/>
        </w:rPr>
        <w:t xml:space="preserve"> provisoire et définitive ; </w:t>
      </w:r>
    </w:p>
    <w:p w14:paraId="47A23FDB" w14:textId="1989BFDF"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toutes les prestations nécessaires à la reprise et à l’ouverture de la comptabilité de l’immeuble dans la mesure où les éléments reçus ne seraient pas conformes à l’article </w:t>
      </w:r>
      <w:bookmarkStart w:id="21" w:name="_Hlk88750303"/>
      <w:r w:rsidR="00325035" w:rsidRPr="00325035">
        <w:rPr>
          <w:rFonts w:ascii="Arial" w:hAnsi="Arial" w:cs="Arial"/>
          <w:szCs w:val="20"/>
          <w:lang w:val="fr-FR"/>
        </w:rPr>
        <w:t>3.89, § 5, 7°</w:t>
      </w:r>
      <w:bookmarkEnd w:id="21"/>
      <w:r w:rsidR="00474A01" w:rsidRPr="00BD378D">
        <w:rPr>
          <w:rFonts w:ascii="Arial" w:hAnsi="Arial" w:cs="Arial"/>
          <w:szCs w:val="20"/>
          <w:lang w:val="fr-BE"/>
        </w:rPr>
        <w:t>,</w:t>
      </w:r>
      <w:r w:rsidRPr="00BD378D">
        <w:rPr>
          <w:rFonts w:ascii="Arial" w:hAnsi="Arial" w:cs="Arial"/>
          <w:szCs w:val="20"/>
          <w:lang w:val="fr-BE"/>
        </w:rPr>
        <w:t xml:space="preserve"> C. civ.; </w:t>
      </w:r>
    </w:p>
    <w:p w14:paraId="367887A8"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l’assistance et/ou les prestations à caractère comptable, juridique ou fiscal pour tous les dossiers ponctuels (non récurrents) : rapports, formalités, déclarations, courriers,…</w:t>
      </w:r>
    </w:p>
    <w:p w14:paraId="48F8FC5E"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l’établissement d’un cahier des charges concernant les missions et contrats pour lesquels la mise en concurrence est obligatoire ; </w:t>
      </w:r>
    </w:p>
    <w:p w14:paraId="12F66ECE" w14:textId="77777777" w:rsidR="008C33ED" w:rsidRDefault="00DB3A5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sidRPr="00BD378D">
        <w:rPr>
          <w:rFonts w:ascii="Arial" w:hAnsi="Arial" w:cs="Arial"/>
          <w:szCs w:val="20"/>
          <w:lang w:val="fr-BE"/>
        </w:rPr>
        <w:t xml:space="preserve">les prestations consécutives à l’entrée en vigueur de </w:t>
      </w:r>
      <w:r w:rsidR="003A0117" w:rsidRPr="00BD378D">
        <w:rPr>
          <w:rFonts w:ascii="Arial" w:hAnsi="Arial" w:cs="Arial"/>
          <w:szCs w:val="20"/>
          <w:lang w:val="fr-BE"/>
        </w:rPr>
        <w:t xml:space="preserve">nouvelles réglementations </w:t>
      </w:r>
      <w:r w:rsidR="008C33ED">
        <w:rPr>
          <w:rFonts w:ascii="Arial" w:hAnsi="Arial" w:cs="Arial"/>
          <w:szCs w:val="20"/>
          <w:lang w:val="fr-BE"/>
        </w:rPr>
        <w:t>;</w:t>
      </w:r>
    </w:p>
    <w:p w14:paraId="13058159" w14:textId="77777777" w:rsidR="00DB3A5D" w:rsidRPr="00BD378D" w:rsidRDefault="008C33ED" w:rsidP="002F53D6">
      <w:pPr>
        <w:pStyle w:val="En-tte"/>
        <w:numPr>
          <w:ilvl w:val="3"/>
          <w:numId w:val="2"/>
        </w:numPr>
        <w:tabs>
          <w:tab w:val="clear" w:pos="3240"/>
          <w:tab w:val="clear" w:pos="4536"/>
          <w:tab w:val="clear" w:pos="9072"/>
          <w:tab w:val="num" w:pos="720"/>
        </w:tabs>
        <w:ind w:left="720"/>
        <w:jc w:val="both"/>
        <w:rPr>
          <w:rFonts w:ascii="Arial" w:hAnsi="Arial" w:cs="Arial"/>
          <w:szCs w:val="20"/>
          <w:lang w:val="fr-BE"/>
        </w:rPr>
      </w:pPr>
      <w:r>
        <w:rPr>
          <w:rFonts w:ascii="Arial" w:hAnsi="Arial" w:cs="Arial"/>
          <w:szCs w:val="20"/>
          <w:lang w:val="fr-BE"/>
        </w:rPr>
        <w:fldChar w:fldCharType="begin">
          <w:ffData>
            <w:name w:val="Texte21"/>
            <w:enabled/>
            <w:calcOnExit w:val="0"/>
            <w:textInput/>
          </w:ffData>
        </w:fldChar>
      </w:r>
      <w:bookmarkStart w:id="22" w:name="Texte21"/>
      <w:r>
        <w:rPr>
          <w:rFonts w:ascii="Arial" w:hAnsi="Arial" w:cs="Arial"/>
          <w:szCs w:val="20"/>
          <w:lang w:val="fr-BE"/>
        </w:rPr>
        <w:instrText xml:space="preserve"> FORMTEXT </w:instrText>
      </w:r>
      <w:r>
        <w:rPr>
          <w:rFonts w:ascii="Arial" w:hAnsi="Arial" w:cs="Arial"/>
          <w:szCs w:val="20"/>
          <w:lang w:val="fr-BE"/>
        </w:rPr>
      </w:r>
      <w:r>
        <w:rPr>
          <w:rFonts w:ascii="Arial" w:hAnsi="Arial" w:cs="Arial"/>
          <w:szCs w:val="20"/>
          <w:lang w:val="fr-BE"/>
        </w:rPr>
        <w:fldChar w:fldCharType="separate"/>
      </w:r>
      <w:r>
        <w:rPr>
          <w:rFonts w:ascii="Arial" w:hAnsi="Arial" w:cs="Arial"/>
          <w:noProof/>
          <w:szCs w:val="20"/>
          <w:lang w:val="fr-BE"/>
        </w:rPr>
        <w:t> </w:t>
      </w:r>
      <w:r>
        <w:rPr>
          <w:rFonts w:ascii="Arial" w:hAnsi="Arial" w:cs="Arial"/>
          <w:noProof/>
          <w:szCs w:val="20"/>
          <w:lang w:val="fr-BE"/>
        </w:rPr>
        <w:t> </w:t>
      </w:r>
      <w:r>
        <w:rPr>
          <w:rFonts w:ascii="Arial" w:hAnsi="Arial" w:cs="Arial"/>
          <w:noProof/>
          <w:szCs w:val="20"/>
          <w:lang w:val="fr-BE"/>
        </w:rPr>
        <w:t> </w:t>
      </w:r>
      <w:r>
        <w:rPr>
          <w:rFonts w:ascii="Arial" w:hAnsi="Arial" w:cs="Arial"/>
          <w:noProof/>
          <w:szCs w:val="20"/>
          <w:lang w:val="fr-BE"/>
        </w:rPr>
        <w:t> </w:t>
      </w:r>
      <w:r>
        <w:rPr>
          <w:rFonts w:ascii="Arial" w:hAnsi="Arial" w:cs="Arial"/>
          <w:noProof/>
          <w:szCs w:val="20"/>
          <w:lang w:val="fr-BE"/>
        </w:rPr>
        <w:t> </w:t>
      </w:r>
      <w:r>
        <w:rPr>
          <w:rFonts w:ascii="Arial" w:hAnsi="Arial" w:cs="Arial"/>
          <w:szCs w:val="20"/>
          <w:lang w:val="fr-BE"/>
        </w:rPr>
        <w:fldChar w:fldCharType="end"/>
      </w:r>
      <w:bookmarkEnd w:id="22"/>
    </w:p>
    <w:p w14:paraId="553FE2C3" w14:textId="77777777" w:rsidR="00DB3A5D" w:rsidRPr="00BD378D" w:rsidRDefault="00DB3A5D" w:rsidP="002F53D6">
      <w:pPr>
        <w:pStyle w:val="En-tte"/>
        <w:tabs>
          <w:tab w:val="left" w:leader="dot" w:pos="3969"/>
        </w:tabs>
        <w:jc w:val="both"/>
        <w:rPr>
          <w:rFonts w:ascii="Arial" w:hAnsi="Arial" w:cs="Arial"/>
          <w:szCs w:val="20"/>
          <w:lang w:val="fr-BE"/>
        </w:rPr>
      </w:pPr>
    </w:p>
    <w:p w14:paraId="0EEB2BDC" w14:textId="77777777" w:rsidR="00DB3A5D" w:rsidRPr="00BD378D" w:rsidRDefault="00DB3A5D" w:rsidP="002F53D6">
      <w:pPr>
        <w:ind w:right="180"/>
        <w:jc w:val="both"/>
        <w:rPr>
          <w:rFonts w:cs="Arial"/>
          <w:b/>
          <w:sz w:val="20"/>
          <w:u w:val="single"/>
          <w:lang w:val="fr-BE"/>
        </w:rPr>
      </w:pPr>
      <w:r w:rsidRPr="00BD378D">
        <w:rPr>
          <w:rFonts w:cs="Arial"/>
          <w:b/>
          <w:sz w:val="20"/>
          <w:u w:val="single"/>
          <w:lang w:val="fr-BE"/>
        </w:rPr>
        <w:t xml:space="preserve">4. Les prestations non usuelles </w:t>
      </w:r>
    </w:p>
    <w:p w14:paraId="6EFE424E" w14:textId="77777777" w:rsidR="00DB3A5D" w:rsidRPr="00BD378D" w:rsidRDefault="00DB3A5D" w:rsidP="002F53D6">
      <w:pPr>
        <w:pStyle w:val="En-tte"/>
        <w:tabs>
          <w:tab w:val="left" w:leader="dot" w:pos="3969"/>
        </w:tabs>
        <w:jc w:val="both"/>
        <w:rPr>
          <w:rFonts w:ascii="Arial" w:hAnsi="Arial" w:cs="Arial"/>
          <w:szCs w:val="20"/>
          <w:lang w:val="fr-BE"/>
        </w:rPr>
      </w:pPr>
    </w:p>
    <w:p w14:paraId="2B428AB2" w14:textId="77777777" w:rsidR="00DB3A5D" w:rsidRPr="00BD378D" w:rsidRDefault="00DB3A5D" w:rsidP="002F53D6">
      <w:pPr>
        <w:pStyle w:val="En-tte"/>
        <w:tabs>
          <w:tab w:val="left" w:leader="dot" w:pos="3969"/>
        </w:tabs>
        <w:jc w:val="both"/>
        <w:rPr>
          <w:rFonts w:ascii="Arial" w:hAnsi="Arial" w:cs="Arial"/>
          <w:szCs w:val="20"/>
          <w:lang w:val="fr-BE"/>
        </w:rPr>
      </w:pPr>
      <w:r w:rsidRPr="00BD378D">
        <w:rPr>
          <w:rFonts w:ascii="Arial" w:hAnsi="Arial" w:cs="Arial"/>
          <w:szCs w:val="20"/>
          <w:lang w:val="fr-BE"/>
        </w:rPr>
        <w:t xml:space="preserve">Les prestations non usuelles sont les prestations exécutées en dehors du présent contrat proprement dit (courtages, gestions privatives, expertises, etc.). Elles ne rentrent pas dans les attributions du syndic en vertu de la loi ou des statuts. Elles feront l'objet d'un contrat distinct et d'une facturation séparée. </w:t>
      </w:r>
    </w:p>
    <w:p w14:paraId="32CF98EB" w14:textId="77777777" w:rsidR="00DB3A5D" w:rsidRPr="00BD378D" w:rsidRDefault="00DB3A5D" w:rsidP="002F53D6">
      <w:pPr>
        <w:tabs>
          <w:tab w:val="left" w:pos="2394"/>
        </w:tabs>
        <w:ind w:right="180"/>
        <w:jc w:val="both"/>
        <w:rPr>
          <w:rFonts w:cs="Arial"/>
          <w:sz w:val="20"/>
          <w:lang w:val="fr-BE"/>
        </w:rPr>
      </w:pPr>
    </w:p>
    <w:p w14:paraId="612A496F" w14:textId="77777777" w:rsidR="00DB3A5D" w:rsidRPr="00BD378D" w:rsidRDefault="00DB3A5D" w:rsidP="002F53D6">
      <w:pPr>
        <w:tabs>
          <w:tab w:val="left" w:pos="2394"/>
        </w:tabs>
        <w:ind w:right="180"/>
        <w:jc w:val="both"/>
        <w:rPr>
          <w:rFonts w:cs="Arial"/>
          <w:b/>
          <w:sz w:val="20"/>
          <w:u w:val="single"/>
          <w:lang w:val="fr-BE"/>
        </w:rPr>
      </w:pPr>
      <w:r w:rsidRPr="00BD378D">
        <w:rPr>
          <w:rFonts w:cs="Arial"/>
          <w:b/>
          <w:sz w:val="20"/>
          <w:u w:val="single"/>
          <w:lang w:val="fr-BE"/>
        </w:rPr>
        <w:t>5. Rémunération</w:t>
      </w:r>
    </w:p>
    <w:p w14:paraId="2E500DE7" w14:textId="77777777" w:rsidR="00DB3A5D" w:rsidRPr="00BD378D" w:rsidRDefault="00DB3A5D" w:rsidP="002F53D6">
      <w:pPr>
        <w:ind w:right="180"/>
        <w:jc w:val="both"/>
        <w:rPr>
          <w:rFonts w:cs="Arial"/>
          <w:b/>
          <w:sz w:val="20"/>
          <w:u w:val="single"/>
          <w:lang w:val="fr-BE"/>
        </w:rPr>
      </w:pPr>
    </w:p>
    <w:p w14:paraId="503223F2" w14:textId="77777777" w:rsidR="00DB3A5D" w:rsidRPr="00BD378D" w:rsidRDefault="00DB3A5D" w:rsidP="002F53D6">
      <w:pPr>
        <w:ind w:right="180"/>
        <w:jc w:val="both"/>
        <w:rPr>
          <w:rFonts w:cs="Arial"/>
          <w:sz w:val="20"/>
          <w:lang w:val="fr-BE"/>
        </w:rPr>
      </w:pPr>
      <w:r w:rsidRPr="00BD378D">
        <w:rPr>
          <w:rFonts w:cs="Arial"/>
          <w:sz w:val="20"/>
          <w:lang w:val="fr-BE"/>
        </w:rPr>
        <w:t xml:space="preserve">Les prestations fournies par le syndic dans le cadre de ses prestations ordinaires sont rémunérées par le paiement d’une </w:t>
      </w:r>
      <w:r w:rsidR="00A2465C" w:rsidRPr="00BD378D">
        <w:rPr>
          <w:rFonts w:cs="Arial"/>
          <w:sz w:val="20"/>
          <w:lang w:val="fr-BE"/>
        </w:rPr>
        <w:t>rémunération</w:t>
      </w:r>
      <w:r w:rsidRPr="00BD378D">
        <w:rPr>
          <w:rFonts w:cs="Arial"/>
          <w:sz w:val="20"/>
          <w:lang w:val="fr-BE"/>
        </w:rPr>
        <w:t xml:space="preserve"> forfaitaire de </w:t>
      </w:r>
      <w:r w:rsidR="008C33ED">
        <w:rPr>
          <w:rFonts w:cs="Arial"/>
          <w:sz w:val="20"/>
          <w:lang w:val="fr-BE"/>
        </w:rPr>
        <w:fldChar w:fldCharType="begin">
          <w:ffData>
            <w:name w:val="Texte22"/>
            <w:enabled/>
            <w:calcOnExit w:val="0"/>
            <w:textInput/>
          </w:ffData>
        </w:fldChar>
      </w:r>
      <w:bookmarkStart w:id="23" w:name="Texte22"/>
      <w:r w:rsidR="008C33ED">
        <w:rPr>
          <w:rFonts w:cs="Arial"/>
          <w:sz w:val="20"/>
          <w:lang w:val="fr-BE"/>
        </w:rPr>
        <w:instrText xml:space="preserve"> FORMTEXT </w:instrText>
      </w:r>
      <w:r w:rsidR="008C33ED">
        <w:rPr>
          <w:rFonts w:cs="Arial"/>
          <w:sz w:val="20"/>
          <w:lang w:val="fr-BE"/>
        </w:rPr>
      </w:r>
      <w:r w:rsidR="008C33ED">
        <w:rPr>
          <w:rFonts w:cs="Arial"/>
          <w:sz w:val="20"/>
          <w:lang w:val="fr-BE"/>
        </w:rPr>
        <w:fldChar w:fldCharType="separate"/>
      </w:r>
      <w:r w:rsidR="008C33ED">
        <w:rPr>
          <w:rFonts w:cs="Arial"/>
          <w:noProof/>
          <w:sz w:val="20"/>
          <w:lang w:val="fr-BE"/>
        </w:rPr>
        <w:t> </w:t>
      </w:r>
      <w:r w:rsidR="008C33ED">
        <w:rPr>
          <w:rFonts w:cs="Arial"/>
          <w:noProof/>
          <w:sz w:val="20"/>
          <w:lang w:val="fr-BE"/>
        </w:rPr>
        <w:t> </w:t>
      </w:r>
      <w:r w:rsidR="008C33ED">
        <w:rPr>
          <w:rFonts w:cs="Arial"/>
          <w:noProof/>
          <w:sz w:val="20"/>
          <w:lang w:val="fr-BE"/>
        </w:rPr>
        <w:t> </w:t>
      </w:r>
      <w:r w:rsidR="008C33ED">
        <w:rPr>
          <w:rFonts w:cs="Arial"/>
          <w:noProof/>
          <w:sz w:val="20"/>
          <w:lang w:val="fr-BE"/>
        </w:rPr>
        <w:t> </w:t>
      </w:r>
      <w:r w:rsidR="008C33ED">
        <w:rPr>
          <w:rFonts w:cs="Arial"/>
          <w:noProof/>
          <w:sz w:val="20"/>
          <w:lang w:val="fr-BE"/>
        </w:rPr>
        <w:t> </w:t>
      </w:r>
      <w:r w:rsidR="008C33ED">
        <w:rPr>
          <w:rFonts w:cs="Arial"/>
          <w:sz w:val="20"/>
          <w:lang w:val="fr-BE"/>
        </w:rPr>
        <w:fldChar w:fldCharType="end"/>
      </w:r>
      <w:bookmarkEnd w:id="23"/>
      <w:r w:rsidR="008C33ED">
        <w:rPr>
          <w:rFonts w:cs="Arial"/>
          <w:sz w:val="20"/>
          <w:lang w:val="fr-BE"/>
        </w:rPr>
        <w:t xml:space="preserve"> </w:t>
      </w:r>
      <w:r w:rsidRPr="00BD378D">
        <w:rPr>
          <w:rFonts w:cs="Arial"/>
          <w:sz w:val="20"/>
          <w:lang w:val="fr-BE"/>
        </w:rPr>
        <w:t>euros</w:t>
      </w:r>
      <w:r w:rsidR="008C33ED">
        <w:rPr>
          <w:rFonts w:cs="Arial"/>
          <w:sz w:val="20"/>
          <w:lang w:val="fr-BE"/>
        </w:rPr>
        <w:t xml:space="preserve"> </w:t>
      </w:r>
      <w:r w:rsidRPr="00BD378D">
        <w:rPr>
          <w:rFonts w:cs="Arial"/>
          <w:sz w:val="20"/>
          <w:lang w:val="fr-BE"/>
        </w:rPr>
        <w:t xml:space="preserve">/ mois (TVA incluse dans la mesure où </w:t>
      </w:r>
      <w:smartTag w:uri="urn:schemas-microsoft-com:office:smarttags" w:element="PersonName">
        <w:smartTagPr>
          <w:attr w:name="ProductID" w:val="la TVA"/>
        </w:smartTagPr>
        <w:r w:rsidRPr="00BD378D">
          <w:rPr>
            <w:rFonts w:cs="Arial"/>
            <w:sz w:val="20"/>
            <w:lang w:val="fr-BE"/>
          </w:rPr>
          <w:t>la TVA</w:t>
        </w:r>
      </w:smartTag>
      <w:r w:rsidRPr="00BD378D">
        <w:rPr>
          <w:rFonts w:cs="Arial"/>
          <w:sz w:val="20"/>
          <w:lang w:val="fr-BE"/>
        </w:rPr>
        <w:t xml:space="preserve"> est imputée).</w:t>
      </w:r>
    </w:p>
    <w:p w14:paraId="2E99CA44" w14:textId="77777777" w:rsidR="00A2465C" w:rsidRPr="00BD378D" w:rsidRDefault="00A2465C" w:rsidP="002F53D6">
      <w:pPr>
        <w:ind w:right="180"/>
        <w:jc w:val="both"/>
        <w:rPr>
          <w:rFonts w:cs="Arial"/>
          <w:sz w:val="20"/>
          <w:lang w:val="fr-BE"/>
        </w:rPr>
      </w:pPr>
    </w:p>
    <w:p w14:paraId="5CF153E4" w14:textId="77777777" w:rsidR="00A2465C" w:rsidRPr="00BD378D" w:rsidRDefault="00A2465C" w:rsidP="002F53D6">
      <w:pPr>
        <w:ind w:right="180"/>
        <w:jc w:val="both"/>
        <w:rPr>
          <w:rFonts w:cs="Arial"/>
          <w:sz w:val="20"/>
          <w:lang w:val="fr-BE"/>
        </w:rPr>
      </w:pPr>
      <w:r w:rsidRPr="00BD378D">
        <w:rPr>
          <w:rFonts w:cs="Arial"/>
          <w:sz w:val="20"/>
          <w:lang w:val="fr-BE"/>
        </w:rPr>
        <w:t>Le syndic établit sa</w:t>
      </w:r>
      <w:r w:rsidR="003702E9" w:rsidRPr="00BD378D">
        <w:rPr>
          <w:rFonts w:cs="Arial"/>
          <w:sz w:val="20"/>
          <w:lang w:val="fr-BE"/>
        </w:rPr>
        <w:t xml:space="preserve"> note de</w:t>
      </w:r>
      <w:r w:rsidRPr="00BD378D">
        <w:rPr>
          <w:rFonts w:cs="Arial"/>
          <w:sz w:val="20"/>
          <w:lang w:val="fr-BE"/>
        </w:rPr>
        <w:t xml:space="preserve"> rémunération mensuellement / trimestriellement.</w:t>
      </w:r>
    </w:p>
    <w:p w14:paraId="312C2CB8" w14:textId="77777777" w:rsidR="00A2465C" w:rsidRPr="00BD378D" w:rsidRDefault="00A2465C" w:rsidP="002F53D6">
      <w:pPr>
        <w:ind w:right="180"/>
        <w:jc w:val="both"/>
        <w:rPr>
          <w:rFonts w:cs="Arial"/>
          <w:sz w:val="20"/>
          <w:lang w:val="fr-BE"/>
        </w:rPr>
      </w:pPr>
      <w:r w:rsidRPr="00BD378D">
        <w:rPr>
          <w:rFonts w:cs="Arial"/>
          <w:sz w:val="20"/>
          <w:lang w:val="fr-BE"/>
        </w:rPr>
        <w:t>Cette rémunération est payable au début de chaque période.</w:t>
      </w:r>
    </w:p>
    <w:p w14:paraId="06BC4EFC" w14:textId="77777777" w:rsidR="00A2465C" w:rsidRPr="00BD378D" w:rsidRDefault="00A2465C" w:rsidP="002F53D6">
      <w:pPr>
        <w:ind w:right="180"/>
        <w:jc w:val="both"/>
        <w:rPr>
          <w:rFonts w:cs="Arial"/>
          <w:sz w:val="20"/>
          <w:lang w:val="fr-BE"/>
        </w:rPr>
      </w:pPr>
    </w:p>
    <w:p w14:paraId="012EDF9C" w14:textId="77777777" w:rsidR="00DB3A5D" w:rsidRPr="00BD378D" w:rsidRDefault="00DB3A5D" w:rsidP="002F53D6">
      <w:pPr>
        <w:ind w:right="180"/>
        <w:jc w:val="both"/>
        <w:rPr>
          <w:rFonts w:cs="Arial"/>
          <w:sz w:val="20"/>
          <w:lang w:val="fr-BE"/>
        </w:rPr>
      </w:pPr>
      <w:r w:rsidRPr="00BD378D">
        <w:rPr>
          <w:rFonts w:cs="Arial"/>
          <w:sz w:val="20"/>
          <w:lang w:val="fr-BE"/>
        </w:rPr>
        <w:t>Les prestations fournies par le syndic dans le cadre de ses prestations complémentaires sont facturées suivant</w:t>
      </w:r>
      <w:r w:rsidR="00474A01" w:rsidRPr="00BD378D">
        <w:rPr>
          <w:rFonts w:cs="Arial"/>
          <w:sz w:val="20"/>
          <w:lang w:val="fr-BE"/>
        </w:rPr>
        <w:t xml:space="preserve"> le tarif figurant à l’annexe </w:t>
      </w:r>
      <w:r w:rsidRPr="00BD378D">
        <w:rPr>
          <w:rFonts w:cs="Arial"/>
          <w:sz w:val="20"/>
          <w:lang w:val="fr-BE"/>
        </w:rPr>
        <w:t xml:space="preserve">au présent contrat. </w:t>
      </w:r>
    </w:p>
    <w:p w14:paraId="7E4510C6" w14:textId="77777777" w:rsidR="00DB3A5D" w:rsidRPr="00BD378D" w:rsidRDefault="00DB3A5D" w:rsidP="002F53D6">
      <w:pPr>
        <w:ind w:right="180"/>
        <w:jc w:val="both"/>
        <w:rPr>
          <w:rFonts w:cs="Arial"/>
          <w:b/>
          <w:sz w:val="20"/>
          <w:u w:val="single"/>
          <w:lang w:val="fr-BE"/>
        </w:rPr>
      </w:pPr>
    </w:p>
    <w:p w14:paraId="3AA18979" w14:textId="77777777" w:rsidR="00DB3A5D" w:rsidRPr="00BD378D" w:rsidRDefault="00DB3A5D" w:rsidP="002F53D6">
      <w:pPr>
        <w:ind w:right="180"/>
        <w:jc w:val="both"/>
        <w:rPr>
          <w:rFonts w:cs="Arial"/>
          <w:sz w:val="20"/>
          <w:lang w:val="fr-BE"/>
        </w:rPr>
      </w:pPr>
      <w:r w:rsidRPr="00BD378D">
        <w:rPr>
          <w:rFonts w:cs="Arial"/>
          <w:sz w:val="20"/>
          <w:lang w:val="fr-BE"/>
        </w:rPr>
        <w:t>Tous les frais administratifs (par ex. correspondance, téléphone, fax, frais de port, etc.) sont facturés séparément et réglés</w:t>
      </w:r>
      <w:r w:rsidR="00474A01" w:rsidRPr="00BD378D">
        <w:rPr>
          <w:rFonts w:cs="Arial"/>
          <w:sz w:val="20"/>
          <w:lang w:val="fr-BE"/>
        </w:rPr>
        <w:t xml:space="preserve"> (</w:t>
      </w:r>
      <w:r w:rsidR="00474A01" w:rsidRPr="00851F69">
        <w:rPr>
          <w:rFonts w:cs="Arial"/>
          <w:i/>
          <w:iCs/>
          <w:sz w:val="20"/>
          <w:lang w:val="fr-BE"/>
        </w:rPr>
        <w:t>biffer la mention inutile</w:t>
      </w:r>
      <w:r w:rsidR="00474A01" w:rsidRPr="00BD378D">
        <w:rPr>
          <w:rFonts w:cs="Arial"/>
          <w:sz w:val="20"/>
          <w:lang w:val="fr-BE"/>
        </w:rPr>
        <w:t>)</w:t>
      </w:r>
      <w:r w:rsidRPr="00BD378D">
        <w:rPr>
          <w:rFonts w:cs="Arial"/>
          <w:sz w:val="20"/>
          <w:lang w:val="fr-BE"/>
        </w:rPr>
        <w:t xml:space="preserve"> :</w:t>
      </w:r>
    </w:p>
    <w:p w14:paraId="6223AA9E" w14:textId="77777777" w:rsidR="00DB3A5D" w:rsidRPr="00BD378D" w:rsidRDefault="00DB3A5D" w:rsidP="002F53D6">
      <w:pPr>
        <w:numPr>
          <w:ilvl w:val="0"/>
          <w:numId w:val="3"/>
        </w:numPr>
        <w:ind w:right="180"/>
        <w:jc w:val="both"/>
        <w:rPr>
          <w:rFonts w:cs="Arial"/>
          <w:sz w:val="20"/>
          <w:lang w:val="fr-BE"/>
        </w:rPr>
      </w:pPr>
      <w:r w:rsidRPr="00BD378D">
        <w:rPr>
          <w:rFonts w:cs="Arial"/>
          <w:sz w:val="20"/>
          <w:lang w:val="fr-BE"/>
        </w:rPr>
        <w:t xml:space="preserve">par le paiement d’une indemnité forfaitaire de </w:t>
      </w:r>
      <w:r w:rsidR="008C33ED">
        <w:rPr>
          <w:rFonts w:cs="Arial"/>
          <w:sz w:val="20"/>
          <w:lang w:val="fr-BE"/>
        </w:rPr>
        <w:fldChar w:fldCharType="begin">
          <w:ffData>
            <w:name w:val="Texte23"/>
            <w:enabled/>
            <w:calcOnExit w:val="0"/>
            <w:textInput/>
          </w:ffData>
        </w:fldChar>
      </w:r>
      <w:bookmarkStart w:id="24" w:name="Texte23"/>
      <w:r w:rsidR="008C33ED">
        <w:rPr>
          <w:rFonts w:cs="Arial"/>
          <w:sz w:val="20"/>
          <w:lang w:val="fr-BE"/>
        </w:rPr>
        <w:instrText xml:space="preserve"> FORMTEXT </w:instrText>
      </w:r>
      <w:r w:rsidR="008C33ED">
        <w:rPr>
          <w:rFonts w:cs="Arial"/>
          <w:sz w:val="20"/>
          <w:lang w:val="fr-BE"/>
        </w:rPr>
      </w:r>
      <w:r w:rsidR="008C33ED">
        <w:rPr>
          <w:rFonts w:cs="Arial"/>
          <w:sz w:val="20"/>
          <w:lang w:val="fr-BE"/>
        </w:rPr>
        <w:fldChar w:fldCharType="separate"/>
      </w:r>
      <w:r w:rsidR="008C33ED">
        <w:rPr>
          <w:rFonts w:cs="Arial"/>
          <w:noProof/>
          <w:sz w:val="20"/>
          <w:lang w:val="fr-BE"/>
        </w:rPr>
        <w:t> </w:t>
      </w:r>
      <w:r w:rsidR="008C33ED">
        <w:rPr>
          <w:rFonts w:cs="Arial"/>
          <w:noProof/>
          <w:sz w:val="20"/>
          <w:lang w:val="fr-BE"/>
        </w:rPr>
        <w:t> </w:t>
      </w:r>
      <w:r w:rsidR="008C33ED">
        <w:rPr>
          <w:rFonts w:cs="Arial"/>
          <w:noProof/>
          <w:sz w:val="20"/>
          <w:lang w:val="fr-BE"/>
        </w:rPr>
        <w:t> </w:t>
      </w:r>
      <w:r w:rsidR="008C33ED">
        <w:rPr>
          <w:rFonts w:cs="Arial"/>
          <w:noProof/>
          <w:sz w:val="20"/>
          <w:lang w:val="fr-BE"/>
        </w:rPr>
        <w:t> </w:t>
      </w:r>
      <w:r w:rsidR="008C33ED">
        <w:rPr>
          <w:rFonts w:cs="Arial"/>
          <w:noProof/>
          <w:sz w:val="20"/>
          <w:lang w:val="fr-BE"/>
        </w:rPr>
        <w:t> </w:t>
      </w:r>
      <w:r w:rsidR="008C33ED">
        <w:rPr>
          <w:rFonts w:cs="Arial"/>
          <w:sz w:val="20"/>
          <w:lang w:val="fr-BE"/>
        </w:rPr>
        <w:fldChar w:fldCharType="end"/>
      </w:r>
      <w:bookmarkEnd w:id="24"/>
      <w:r w:rsidR="008C33ED">
        <w:rPr>
          <w:rFonts w:cs="Arial"/>
          <w:sz w:val="20"/>
          <w:lang w:val="fr-BE"/>
        </w:rPr>
        <w:t xml:space="preserve"> </w:t>
      </w:r>
      <w:r w:rsidRPr="00BD378D">
        <w:rPr>
          <w:rFonts w:cs="Arial"/>
          <w:sz w:val="20"/>
          <w:lang w:val="fr-BE"/>
        </w:rPr>
        <w:t>euros</w:t>
      </w:r>
      <w:r w:rsidR="008C33ED">
        <w:rPr>
          <w:rFonts w:cs="Arial"/>
          <w:sz w:val="20"/>
          <w:lang w:val="fr-BE"/>
        </w:rPr>
        <w:t xml:space="preserve"> </w:t>
      </w:r>
      <w:r w:rsidRPr="00BD378D">
        <w:rPr>
          <w:rFonts w:cs="Arial"/>
          <w:sz w:val="20"/>
          <w:lang w:val="fr-BE"/>
        </w:rPr>
        <w:t>/ mois</w:t>
      </w:r>
    </w:p>
    <w:p w14:paraId="0D554A11" w14:textId="77777777" w:rsidR="00DB3A5D" w:rsidRPr="00BD378D" w:rsidRDefault="00DB3A5D" w:rsidP="002F53D6">
      <w:pPr>
        <w:numPr>
          <w:ilvl w:val="0"/>
          <w:numId w:val="3"/>
        </w:numPr>
        <w:ind w:right="180"/>
        <w:jc w:val="both"/>
        <w:rPr>
          <w:rFonts w:cs="Arial"/>
          <w:sz w:val="20"/>
          <w:lang w:val="fr-BE"/>
        </w:rPr>
      </w:pPr>
      <w:r w:rsidRPr="00BD378D">
        <w:rPr>
          <w:rFonts w:cs="Arial"/>
          <w:sz w:val="20"/>
          <w:lang w:val="fr-BE"/>
        </w:rPr>
        <w:t xml:space="preserve">par le paiement des frais exposés que le syndic peut prouver </w:t>
      </w:r>
    </w:p>
    <w:p w14:paraId="1C071969" w14:textId="77777777" w:rsidR="00DB3A5D" w:rsidRDefault="00DB3A5D" w:rsidP="002F53D6">
      <w:pPr>
        <w:ind w:right="180"/>
        <w:jc w:val="both"/>
        <w:rPr>
          <w:rFonts w:cs="Arial"/>
          <w:bCs/>
          <w:sz w:val="20"/>
          <w:lang w:val="fr-BE"/>
        </w:rPr>
      </w:pPr>
    </w:p>
    <w:p w14:paraId="5766A391" w14:textId="77777777" w:rsidR="00DF47B0" w:rsidRDefault="00DF47B0" w:rsidP="002F53D6">
      <w:pPr>
        <w:ind w:right="180"/>
        <w:jc w:val="both"/>
        <w:rPr>
          <w:rFonts w:cs="Arial"/>
          <w:bCs/>
          <w:sz w:val="20"/>
          <w:lang w:val="fr-BE"/>
        </w:rPr>
      </w:pPr>
      <w:r>
        <w:rPr>
          <w:rFonts w:cs="Arial"/>
          <w:bCs/>
          <w:sz w:val="20"/>
          <w:lang w:val="fr-BE"/>
        </w:rPr>
        <w:t>Toute prestation non mentionnée dans le présent contrat ou son annexe ne peut donner lieu à rémunération du syndic, sauf décision de l’assemblée générale.</w:t>
      </w:r>
    </w:p>
    <w:p w14:paraId="179DC406" w14:textId="77777777" w:rsidR="00DF47B0" w:rsidRPr="00BD378D" w:rsidRDefault="00DF47B0" w:rsidP="002F53D6">
      <w:pPr>
        <w:ind w:right="180"/>
        <w:jc w:val="both"/>
        <w:rPr>
          <w:rFonts w:cs="Arial"/>
          <w:bCs/>
          <w:sz w:val="20"/>
          <w:lang w:val="fr-BE"/>
        </w:rPr>
      </w:pPr>
    </w:p>
    <w:p w14:paraId="1A75E58F" w14:textId="77777777" w:rsidR="00455EAB" w:rsidRPr="00BD378D" w:rsidRDefault="00455EAB" w:rsidP="002F53D6">
      <w:pPr>
        <w:ind w:right="180"/>
        <w:jc w:val="both"/>
        <w:rPr>
          <w:rFonts w:cs="Arial"/>
          <w:bCs/>
          <w:sz w:val="20"/>
          <w:lang w:val="fr-FR"/>
        </w:rPr>
      </w:pPr>
      <w:r w:rsidRPr="00BD378D">
        <w:rPr>
          <w:rFonts w:cs="Arial"/>
          <w:bCs/>
          <w:sz w:val="20"/>
          <w:u w:val="single"/>
          <w:lang w:val="fr-BE"/>
        </w:rPr>
        <w:t>Indexation</w:t>
      </w:r>
      <w:r w:rsidRPr="00BD378D">
        <w:rPr>
          <w:rFonts w:cs="Arial"/>
          <w:bCs/>
          <w:sz w:val="20"/>
          <w:lang w:val="fr-BE"/>
        </w:rPr>
        <w:t> </w:t>
      </w:r>
      <w:r w:rsidRPr="00BD378D">
        <w:rPr>
          <w:rFonts w:cs="Arial"/>
          <w:i/>
          <w:sz w:val="20"/>
          <w:lang w:val="fr-FR"/>
        </w:rPr>
        <w:t>(cocher A ou B)</w:t>
      </w:r>
    </w:p>
    <w:p w14:paraId="37F46E73" w14:textId="77777777" w:rsidR="00455EAB" w:rsidRPr="00BD378D" w:rsidRDefault="00455EAB" w:rsidP="002F53D6">
      <w:pPr>
        <w:ind w:right="180"/>
        <w:jc w:val="both"/>
        <w:rPr>
          <w:rFonts w:cs="Arial"/>
          <w:bCs/>
          <w:sz w:val="20"/>
          <w:lang w:val="fr-BE"/>
        </w:rPr>
      </w:pPr>
    </w:p>
    <w:p w14:paraId="373E00E7" w14:textId="77777777" w:rsidR="00455EAB" w:rsidRPr="00BD378D" w:rsidRDefault="002E6B1D" w:rsidP="002F53D6">
      <w:pPr>
        <w:jc w:val="both"/>
        <w:rPr>
          <w:rFonts w:cs="Arial"/>
          <w:bCs/>
          <w:sz w:val="20"/>
          <w:lang w:val="fr-FR"/>
        </w:rPr>
      </w:pPr>
      <w:r w:rsidRPr="00BD378D">
        <w:rPr>
          <w:rFonts w:cs="Arial"/>
          <w:bCs/>
          <w:sz w:val="20"/>
          <w:lang w:val="fr-FR"/>
        </w:rPr>
        <w:fldChar w:fldCharType="begin">
          <w:ffData>
            <w:name w:val="CaseACocher1"/>
            <w:enabled/>
            <w:calcOnExit w:val="0"/>
            <w:checkBox>
              <w:sizeAuto/>
              <w:default w:val="0"/>
              <w:checked w:val="0"/>
            </w:checkBox>
          </w:ffData>
        </w:fldChar>
      </w:r>
      <w:bookmarkStart w:id="25" w:name="CaseACocher1"/>
      <w:r w:rsidRPr="00BD378D">
        <w:rPr>
          <w:rFonts w:cs="Arial"/>
          <w:bCs/>
          <w:sz w:val="20"/>
          <w:lang w:val="fr-FR"/>
        </w:rPr>
        <w:instrText xml:space="preserve"> FORMCHECKBOX </w:instrText>
      </w:r>
      <w:r w:rsidR="00B80076">
        <w:rPr>
          <w:rFonts w:cs="Arial"/>
          <w:bCs/>
          <w:sz w:val="20"/>
          <w:lang w:val="fr-FR"/>
        </w:rPr>
      </w:r>
      <w:r w:rsidR="00B80076">
        <w:rPr>
          <w:rFonts w:cs="Arial"/>
          <w:bCs/>
          <w:sz w:val="20"/>
          <w:lang w:val="fr-FR"/>
        </w:rPr>
        <w:fldChar w:fldCharType="separate"/>
      </w:r>
      <w:r w:rsidRPr="00BD378D">
        <w:rPr>
          <w:rFonts w:cs="Arial"/>
          <w:bCs/>
          <w:sz w:val="20"/>
          <w:lang w:val="fr-FR"/>
        </w:rPr>
        <w:fldChar w:fldCharType="end"/>
      </w:r>
      <w:bookmarkEnd w:id="25"/>
      <w:r w:rsidR="00455EAB" w:rsidRPr="00BD378D">
        <w:rPr>
          <w:rFonts w:cs="Arial"/>
          <w:bCs/>
          <w:sz w:val="20"/>
          <w:lang w:val="fr-FR"/>
        </w:rPr>
        <w:t xml:space="preserve"> </w:t>
      </w:r>
      <w:r w:rsidR="00455EAB" w:rsidRPr="00BD378D">
        <w:rPr>
          <w:rFonts w:cs="Arial"/>
          <w:sz w:val="20"/>
          <w:lang w:val="fr-FR"/>
        </w:rPr>
        <w:t>A.</w:t>
      </w:r>
      <w:r w:rsidR="00455EAB" w:rsidRPr="00BD378D">
        <w:rPr>
          <w:rFonts w:cs="Arial"/>
          <w:b/>
          <w:bCs/>
          <w:sz w:val="20"/>
          <w:lang w:val="fr-FR"/>
        </w:rPr>
        <w:t xml:space="preserve"> </w:t>
      </w:r>
      <w:r w:rsidR="00455EAB" w:rsidRPr="00BD378D">
        <w:rPr>
          <w:rFonts w:cs="Arial"/>
          <w:bCs/>
          <w:sz w:val="20"/>
          <w:lang w:val="fr-FR"/>
        </w:rPr>
        <w:t>Sauf si la loi devait en disposer autrement, ces montants sont adaptés au 1</w:t>
      </w:r>
      <w:r w:rsidR="00455EAB" w:rsidRPr="00BD378D">
        <w:rPr>
          <w:rFonts w:cs="Arial"/>
          <w:bCs/>
          <w:sz w:val="20"/>
          <w:vertAlign w:val="superscript"/>
          <w:lang w:val="fr-FR"/>
        </w:rPr>
        <w:t>er</w:t>
      </w:r>
      <w:r w:rsidR="00455EAB" w:rsidRPr="00BD378D">
        <w:rPr>
          <w:rFonts w:cs="Arial"/>
          <w:bCs/>
          <w:sz w:val="20"/>
          <w:lang w:val="fr-FR"/>
        </w:rPr>
        <w:t xml:space="preserve"> janvier de chaque année à l’indice des prix à la consommation, selon la formule :</w:t>
      </w:r>
    </w:p>
    <w:p w14:paraId="60B57090" w14:textId="77777777" w:rsidR="00455EAB" w:rsidRPr="00BD378D" w:rsidRDefault="00455EAB" w:rsidP="002F53D6">
      <w:pPr>
        <w:jc w:val="both"/>
        <w:rPr>
          <w:rFonts w:cs="Arial"/>
          <w:bCs/>
          <w:sz w:val="20"/>
          <w:lang w:val="fr-FR"/>
        </w:rPr>
      </w:pPr>
    </w:p>
    <w:p w14:paraId="2BAC2B91" w14:textId="77777777" w:rsidR="00455EAB" w:rsidRPr="00BD378D" w:rsidRDefault="00455EAB" w:rsidP="002F53D6">
      <w:pPr>
        <w:jc w:val="center"/>
        <w:rPr>
          <w:rFonts w:cs="Arial"/>
          <w:bCs/>
          <w:sz w:val="20"/>
          <w:u w:val="single"/>
          <w:lang w:val="fr-FR"/>
        </w:rPr>
      </w:pPr>
      <w:r w:rsidRPr="00BD378D">
        <w:rPr>
          <w:rFonts w:cs="Arial"/>
          <w:bCs/>
          <w:sz w:val="20"/>
          <w:u w:val="single"/>
          <w:lang w:val="fr-FR"/>
        </w:rPr>
        <w:t>montant de base x nouvel indice</w:t>
      </w:r>
    </w:p>
    <w:p w14:paraId="071018B2" w14:textId="77777777" w:rsidR="00455EAB" w:rsidRPr="00BD378D" w:rsidRDefault="00455EAB" w:rsidP="002F53D6">
      <w:pPr>
        <w:jc w:val="center"/>
        <w:rPr>
          <w:rFonts w:cs="Arial"/>
          <w:bCs/>
          <w:sz w:val="20"/>
          <w:lang w:val="fr-FR"/>
        </w:rPr>
      </w:pPr>
      <w:r w:rsidRPr="00BD378D">
        <w:rPr>
          <w:rFonts w:cs="Arial"/>
          <w:bCs/>
          <w:sz w:val="20"/>
          <w:lang w:val="fr-FR"/>
        </w:rPr>
        <w:t>indice de départ</w:t>
      </w:r>
    </w:p>
    <w:p w14:paraId="0F900EED" w14:textId="77777777" w:rsidR="00455EAB" w:rsidRPr="00BE27B6" w:rsidRDefault="00455EAB" w:rsidP="002F53D6">
      <w:pPr>
        <w:jc w:val="both"/>
        <w:rPr>
          <w:rFonts w:cs="Arial"/>
          <w:bCs/>
          <w:sz w:val="20"/>
          <w:lang w:val="fr-FR"/>
        </w:rPr>
      </w:pPr>
    </w:p>
    <w:p w14:paraId="24995EA9" w14:textId="648F62C6" w:rsidR="00DB3A5D" w:rsidRPr="00BD378D" w:rsidRDefault="00455EAB" w:rsidP="002F53D6">
      <w:pPr>
        <w:ind w:right="180"/>
        <w:jc w:val="both"/>
        <w:rPr>
          <w:rFonts w:cs="Arial"/>
          <w:bCs/>
          <w:sz w:val="20"/>
          <w:lang w:val="fr-FR"/>
        </w:rPr>
      </w:pPr>
      <w:r w:rsidRPr="00BD378D">
        <w:rPr>
          <w:rFonts w:cs="Arial"/>
          <w:bCs/>
          <w:sz w:val="20"/>
          <w:lang w:val="fr-FR"/>
        </w:rPr>
        <w:t>L’indice de départ est l’indice des prix à la consommation du mois précédant celui de l’entrée en vigueur du présent contrat. Le nouvel indice est l’indice du mois de décembre précédant le mois de janvier au cours duquel l’indexation est effectuée.</w:t>
      </w:r>
    </w:p>
    <w:p w14:paraId="2AD13497" w14:textId="77777777" w:rsidR="00455EAB" w:rsidRPr="00BD378D" w:rsidRDefault="00455EAB" w:rsidP="002F53D6">
      <w:pPr>
        <w:ind w:right="180"/>
        <w:jc w:val="both"/>
        <w:rPr>
          <w:rFonts w:cs="Arial"/>
          <w:bCs/>
          <w:sz w:val="20"/>
          <w:lang w:val="fr-FR"/>
        </w:rPr>
      </w:pPr>
    </w:p>
    <w:p w14:paraId="36DB4B5D" w14:textId="77777777" w:rsidR="00455EAB" w:rsidRPr="00BD378D" w:rsidRDefault="002E6B1D" w:rsidP="002F53D6">
      <w:pPr>
        <w:ind w:right="180"/>
        <w:jc w:val="both"/>
        <w:rPr>
          <w:rFonts w:cs="Arial"/>
          <w:bCs/>
          <w:sz w:val="20"/>
          <w:lang w:val="fr-FR"/>
        </w:rPr>
      </w:pPr>
      <w:r w:rsidRPr="00BD378D">
        <w:rPr>
          <w:rFonts w:cs="Arial"/>
          <w:b/>
          <w:sz w:val="20"/>
          <w:lang w:val="fr-FR"/>
        </w:rPr>
        <w:fldChar w:fldCharType="begin">
          <w:ffData>
            <w:name w:val="CaseACocher2"/>
            <w:enabled/>
            <w:calcOnExit w:val="0"/>
            <w:checkBox>
              <w:sizeAuto/>
              <w:default w:val="0"/>
              <w:checked w:val="0"/>
            </w:checkBox>
          </w:ffData>
        </w:fldChar>
      </w:r>
      <w:bookmarkStart w:id="26" w:name="CaseACocher2"/>
      <w:r w:rsidRPr="00BD378D">
        <w:rPr>
          <w:rFonts w:cs="Arial"/>
          <w:b/>
          <w:sz w:val="20"/>
          <w:lang w:val="fr-FR"/>
        </w:rPr>
        <w:instrText xml:space="preserve"> FORMCHECKBOX </w:instrText>
      </w:r>
      <w:r w:rsidR="00B80076">
        <w:rPr>
          <w:rFonts w:cs="Arial"/>
          <w:b/>
          <w:sz w:val="20"/>
          <w:lang w:val="fr-FR"/>
        </w:rPr>
      </w:r>
      <w:r w:rsidR="00B80076">
        <w:rPr>
          <w:rFonts w:cs="Arial"/>
          <w:b/>
          <w:sz w:val="20"/>
          <w:lang w:val="fr-FR"/>
        </w:rPr>
        <w:fldChar w:fldCharType="separate"/>
      </w:r>
      <w:r w:rsidRPr="00BD378D">
        <w:rPr>
          <w:rFonts w:cs="Arial"/>
          <w:b/>
          <w:sz w:val="20"/>
          <w:lang w:val="fr-FR"/>
        </w:rPr>
        <w:fldChar w:fldCharType="end"/>
      </w:r>
      <w:bookmarkEnd w:id="26"/>
      <w:r w:rsidR="00455EAB" w:rsidRPr="00BD378D">
        <w:rPr>
          <w:rFonts w:cs="Arial"/>
          <w:bCs/>
          <w:sz w:val="20"/>
          <w:lang w:val="fr-FR"/>
        </w:rPr>
        <w:t xml:space="preserve"> </w:t>
      </w:r>
      <w:r w:rsidR="00455EAB" w:rsidRPr="00BD378D">
        <w:rPr>
          <w:rFonts w:cs="Arial"/>
          <w:sz w:val="20"/>
          <w:lang w:val="fr-FR"/>
        </w:rPr>
        <w:t xml:space="preserve">B. </w:t>
      </w:r>
      <w:r w:rsidR="00455EAB" w:rsidRPr="00BD378D">
        <w:rPr>
          <w:rFonts w:cs="Arial"/>
          <w:bCs/>
          <w:sz w:val="20"/>
          <w:lang w:val="fr-FR"/>
        </w:rPr>
        <w:t>Sauf si la loi devait en disposer autrement, ces montants sont indexés de la manière suivante</w:t>
      </w:r>
      <w:r w:rsidR="00455EAB" w:rsidRPr="00BD378D">
        <w:rPr>
          <w:rFonts w:cs="Arial"/>
          <w:sz w:val="20"/>
          <w:lang w:val="fr-FR"/>
        </w:rPr>
        <w:t xml:space="preserve"> : </w:t>
      </w:r>
      <w:r w:rsidR="00537607">
        <w:rPr>
          <w:rFonts w:cs="Arial"/>
          <w:sz w:val="20"/>
          <w:lang w:val="fr-FR"/>
        </w:rPr>
        <w:fldChar w:fldCharType="begin">
          <w:ffData>
            <w:name w:val="Texte24"/>
            <w:enabled/>
            <w:calcOnExit w:val="0"/>
            <w:textInput/>
          </w:ffData>
        </w:fldChar>
      </w:r>
      <w:bookmarkStart w:id="27" w:name="Texte24"/>
      <w:r w:rsidR="00537607">
        <w:rPr>
          <w:rFonts w:cs="Arial"/>
          <w:sz w:val="20"/>
          <w:lang w:val="fr-FR"/>
        </w:rPr>
        <w:instrText xml:space="preserve"> FORMTEXT </w:instrText>
      </w:r>
      <w:r w:rsidR="00537607">
        <w:rPr>
          <w:rFonts w:cs="Arial"/>
          <w:sz w:val="20"/>
          <w:lang w:val="fr-FR"/>
        </w:rPr>
      </w:r>
      <w:r w:rsidR="00537607">
        <w:rPr>
          <w:rFonts w:cs="Arial"/>
          <w:sz w:val="20"/>
          <w:lang w:val="fr-FR"/>
        </w:rPr>
        <w:fldChar w:fldCharType="separate"/>
      </w:r>
      <w:r w:rsidR="00537607">
        <w:rPr>
          <w:rFonts w:cs="Arial"/>
          <w:noProof/>
          <w:sz w:val="20"/>
          <w:lang w:val="fr-FR"/>
        </w:rPr>
        <w:t> </w:t>
      </w:r>
      <w:r w:rsidR="00537607">
        <w:rPr>
          <w:rFonts w:cs="Arial"/>
          <w:noProof/>
          <w:sz w:val="20"/>
          <w:lang w:val="fr-FR"/>
        </w:rPr>
        <w:t> </w:t>
      </w:r>
      <w:r w:rsidR="00537607">
        <w:rPr>
          <w:rFonts w:cs="Arial"/>
          <w:noProof/>
          <w:sz w:val="20"/>
          <w:lang w:val="fr-FR"/>
        </w:rPr>
        <w:t> </w:t>
      </w:r>
      <w:r w:rsidR="00537607">
        <w:rPr>
          <w:rFonts w:cs="Arial"/>
          <w:noProof/>
          <w:sz w:val="20"/>
          <w:lang w:val="fr-FR"/>
        </w:rPr>
        <w:t> </w:t>
      </w:r>
      <w:r w:rsidR="00537607">
        <w:rPr>
          <w:rFonts w:cs="Arial"/>
          <w:noProof/>
          <w:sz w:val="20"/>
          <w:lang w:val="fr-FR"/>
        </w:rPr>
        <w:t> </w:t>
      </w:r>
      <w:r w:rsidR="00537607">
        <w:rPr>
          <w:rFonts w:cs="Arial"/>
          <w:sz w:val="20"/>
          <w:lang w:val="fr-FR"/>
        </w:rPr>
        <w:fldChar w:fldCharType="end"/>
      </w:r>
      <w:bookmarkEnd w:id="27"/>
    </w:p>
    <w:p w14:paraId="15E705B4" w14:textId="77777777" w:rsidR="00DB3A5D" w:rsidRPr="00BD378D" w:rsidRDefault="00DB3A5D" w:rsidP="002F53D6">
      <w:pPr>
        <w:ind w:right="180"/>
        <w:jc w:val="both"/>
        <w:rPr>
          <w:rFonts w:cs="Arial"/>
          <w:sz w:val="20"/>
          <w:lang w:val="fr-BE"/>
        </w:rPr>
      </w:pPr>
    </w:p>
    <w:p w14:paraId="5AD298D7" w14:textId="77777777" w:rsidR="00DB3A5D" w:rsidRPr="00BD378D" w:rsidRDefault="00DB3A5D" w:rsidP="002F53D6">
      <w:pPr>
        <w:ind w:right="180"/>
        <w:jc w:val="both"/>
        <w:rPr>
          <w:rFonts w:cs="Arial"/>
          <w:b/>
          <w:sz w:val="20"/>
          <w:u w:val="single"/>
          <w:lang w:val="fr-BE"/>
        </w:rPr>
      </w:pPr>
      <w:r w:rsidRPr="00BD378D">
        <w:rPr>
          <w:rFonts w:cs="Arial"/>
          <w:b/>
          <w:sz w:val="20"/>
          <w:u w:val="single"/>
          <w:lang w:val="fr-BE"/>
        </w:rPr>
        <w:t>6. Dispositions spécifiques</w:t>
      </w:r>
      <w:r w:rsidR="00C77CA3" w:rsidRPr="00BD378D">
        <w:rPr>
          <w:rFonts w:cs="Arial"/>
          <w:b/>
          <w:sz w:val="20"/>
          <w:u w:val="single"/>
          <w:lang w:val="fr-BE"/>
        </w:rPr>
        <w:t xml:space="preserve"> pour la copropriété</w:t>
      </w:r>
    </w:p>
    <w:p w14:paraId="5C3E50C3" w14:textId="77777777" w:rsidR="00DB3A5D" w:rsidRPr="00BD378D" w:rsidRDefault="00DB3A5D" w:rsidP="002F53D6">
      <w:pPr>
        <w:ind w:right="180"/>
        <w:jc w:val="both"/>
        <w:rPr>
          <w:rFonts w:cs="Arial"/>
          <w:sz w:val="20"/>
          <w:lang w:val="fr-BE"/>
        </w:rPr>
      </w:pPr>
    </w:p>
    <w:p w14:paraId="5DAD2ED1" w14:textId="77777777" w:rsidR="00DB3A5D" w:rsidRPr="00BD378D" w:rsidRDefault="00DB3A5D" w:rsidP="002F53D6">
      <w:pPr>
        <w:ind w:right="180"/>
        <w:jc w:val="both"/>
        <w:rPr>
          <w:rFonts w:cs="Arial"/>
          <w:sz w:val="20"/>
          <w:lang w:val="fr-BE"/>
        </w:rPr>
      </w:pPr>
      <w:r w:rsidRPr="00BD378D">
        <w:rPr>
          <w:rFonts w:cs="Arial"/>
          <w:sz w:val="20"/>
          <w:lang w:val="fr-BE"/>
        </w:rPr>
        <w:t>Sans préjudice des conditions telles que définies dans les points 1 à 5, les parties prennent acte de ce qui suit</w:t>
      </w:r>
      <w:r w:rsidR="00C77CA3" w:rsidRPr="00BD378D">
        <w:rPr>
          <w:rStyle w:val="Appelnotedebasdep"/>
          <w:rFonts w:cs="Arial"/>
          <w:sz w:val="20"/>
          <w:lang w:val="fr-BE"/>
        </w:rPr>
        <w:footnoteReference w:id="2"/>
      </w:r>
      <w:r w:rsidRPr="00BD378D">
        <w:rPr>
          <w:rFonts w:cs="Arial"/>
          <w:sz w:val="20"/>
          <w:lang w:val="fr-BE"/>
        </w:rPr>
        <w:t xml:space="preserve">: </w:t>
      </w:r>
    </w:p>
    <w:p w14:paraId="57E9E9EE" w14:textId="77777777" w:rsidR="00DB3A5D" w:rsidRPr="00BD378D" w:rsidRDefault="00DB3A5D" w:rsidP="002F53D6">
      <w:pPr>
        <w:ind w:right="180"/>
        <w:jc w:val="both"/>
        <w:rPr>
          <w:rFonts w:cs="Arial"/>
          <w:sz w:val="20"/>
          <w:lang w:val="fr-BE"/>
        </w:rPr>
      </w:pPr>
    </w:p>
    <w:p w14:paraId="43C03FC7" w14:textId="77777777" w:rsidR="00DB3A5D" w:rsidRPr="00BD378D" w:rsidRDefault="00DB3A5D" w:rsidP="002F53D6">
      <w:pPr>
        <w:numPr>
          <w:ilvl w:val="0"/>
          <w:numId w:val="4"/>
        </w:numPr>
        <w:ind w:right="180"/>
        <w:jc w:val="both"/>
        <w:rPr>
          <w:rFonts w:cs="Arial"/>
          <w:sz w:val="20"/>
          <w:lang w:val="fr-BE"/>
        </w:rPr>
      </w:pPr>
      <w:r w:rsidRPr="00BD378D">
        <w:rPr>
          <w:rFonts w:cs="Arial"/>
          <w:sz w:val="20"/>
          <w:lang w:val="fr-BE"/>
        </w:rPr>
        <w:t>Assemblée Générale ordinaire : la réunion annuelle fixée par le règlement de copropriété est prévue dans la quinzaine du</w:t>
      </w:r>
      <w:r w:rsidR="00537607">
        <w:rPr>
          <w:rFonts w:cs="Arial"/>
          <w:sz w:val="20"/>
          <w:lang w:val="fr-BE"/>
        </w:rPr>
        <w:t xml:space="preserve"> </w:t>
      </w:r>
      <w:r w:rsidR="00537607">
        <w:rPr>
          <w:rFonts w:cs="Arial"/>
          <w:sz w:val="20"/>
          <w:lang w:val="fr-BE"/>
        </w:rPr>
        <w:fldChar w:fldCharType="begin">
          <w:ffData>
            <w:name w:val="Texte25"/>
            <w:enabled/>
            <w:calcOnExit w:val="0"/>
            <w:textInput/>
          </w:ffData>
        </w:fldChar>
      </w:r>
      <w:bookmarkStart w:id="28" w:name="Texte25"/>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28"/>
      <w:r w:rsidRPr="00BD378D">
        <w:rPr>
          <w:rFonts w:cs="Arial"/>
          <w:sz w:val="20"/>
          <w:lang w:val="fr-BE"/>
        </w:rPr>
        <w:t xml:space="preserve"> </w:t>
      </w:r>
      <w:proofErr w:type="spellStart"/>
      <w:r w:rsidRPr="00BD378D">
        <w:rPr>
          <w:rFonts w:cs="Arial"/>
          <w:sz w:val="20"/>
          <w:lang w:val="fr-BE"/>
        </w:rPr>
        <w:t>au</w:t>
      </w:r>
      <w:proofErr w:type="spellEnd"/>
      <w:r w:rsidRPr="00BD378D">
        <w:rPr>
          <w:rFonts w:cs="Arial"/>
          <w:sz w:val="20"/>
          <w:lang w:val="fr-BE"/>
        </w:rPr>
        <w:t xml:space="preserve"> </w:t>
      </w:r>
      <w:r w:rsidR="00537607">
        <w:rPr>
          <w:rFonts w:cs="Arial"/>
          <w:sz w:val="20"/>
          <w:lang w:val="fr-BE"/>
        </w:rPr>
        <w:fldChar w:fldCharType="begin">
          <w:ffData>
            <w:name w:val="Texte26"/>
            <w:enabled/>
            <w:calcOnExit w:val="0"/>
            <w:textInput/>
          </w:ffData>
        </w:fldChar>
      </w:r>
      <w:bookmarkStart w:id="29" w:name="Texte26"/>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29"/>
      <w:r w:rsidR="00537607">
        <w:rPr>
          <w:rFonts w:cs="Arial"/>
          <w:sz w:val="20"/>
          <w:lang w:val="fr-BE"/>
        </w:rPr>
        <w:t>.</w:t>
      </w:r>
    </w:p>
    <w:p w14:paraId="415B99D9" w14:textId="77777777" w:rsidR="00DB3A5D" w:rsidRPr="00BD378D" w:rsidRDefault="00DB3A5D" w:rsidP="002F53D6">
      <w:pPr>
        <w:numPr>
          <w:ilvl w:val="0"/>
          <w:numId w:val="4"/>
        </w:numPr>
        <w:ind w:right="180"/>
        <w:jc w:val="both"/>
        <w:rPr>
          <w:rFonts w:cs="Arial"/>
          <w:sz w:val="20"/>
          <w:lang w:val="fr-BE"/>
        </w:rPr>
      </w:pPr>
      <w:r w:rsidRPr="00BD378D">
        <w:rPr>
          <w:rFonts w:cs="Arial"/>
          <w:sz w:val="20"/>
          <w:lang w:val="fr-BE"/>
        </w:rPr>
        <w:t>Conseil de copropriété : le présent contrat prévoit</w:t>
      </w:r>
      <w:r w:rsidR="00537607">
        <w:rPr>
          <w:rFonts w:cs="Arial"/>
          <w:sz w:val="20"/>
          <w:lang w:val="fr-BE"/>
        </w:rPr>
        <w:t xml:space="preserve"> </w:t>
      </w:r>
      <w:r w:rsidR="00537607">
        <w:rPr>
          <w:rFonts w:cs="Arial"/>
          <w:sz w:val="20"/>
          <w:lang w:val="fr-BE"/>
        </w:rPr>
        <w:fldChar w:fldCharType="begin">
          <w:ffData>
            <w:name w:val="Texte27"/>
            <w:enabled/>
            <w:calcOnExit w:val="0"/>
            <w:textInput/>
          </w:ffData>
        </w:fldChar>
      </w:r>
      <w:bookmarkStart w:id="30" w:name="Texte27"/>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0"/>
      <w:r w:rsidRPr="00BD378D">
        <w:rPr>
          <w:rFonts w:cs="Arial"/>
          <w:sz w:val="20"/>
          <w:lang w:val="fr-BE"/>
        </w:rPr>
        <w:t xml:space="preserve"> réunions.</w:t>
      </w:r>
    </w:p>
    <w:p w14:paraId="7229EA87" w14:textId="5A2A0B3B" w:rsidR="00DB3A5D" w:rsidRPr="00BD378D" w:rsidRDefault="00DB3A5D" w:rsidP="002F53D6">
      <w:pPr>
        <w:numPr>
          <w:ilvl w:val="0"/>
          <w:numId w:val="4"/>
        </w:numPr>
        <w:ind w:right="180"/>
        <w:jc w:val="both"/>
        <w:rPr>
          <w:rFonts w:cs="Arial"/>
          <w:sz w:val="20"/>
          <w:lang w:val="fr-BE"/>
        </w:rPr>
      </w:pPr>
      <w:r w:rsidRPr="00BD378D">
        <w:rPr>
          <w:rFonts w:cs="Arial"/>
          <w:sz w:val="20"/>
          <w:lang w:val="fr-BE"/>
        </w:rPr>
        <w:t>Comptes bancaires : le syndic détiendra seul le pouvoir de signature sur le(s) compte(s) ouvert(s) au nom de l’association des copropriétaires, conformément à l’article</w:t>
      </w:r>
      <w:r w:rsidR="00DF47B0">
        <w:rPr>
          <w:rFonts w:cs="Arial"/>
          <w:sz w:val="20"/>
          <w:lang w:val="fr-BE"/>
        </w:rPr>
        <w:t xml:space="preserve"> </w:t>
      </w:r>
      <w:r w:rsidR="00325035" w:rsidRPr="00325035">
        <w:rPr>
          <w:rFonts w:cs="Arial"/>
          <w:sz w:val="20"/>
          <w:lang w:val="fr-FR"/>
        </w:rPr>
        <w:t>3.89, §</w:t>
      </w:r>
      <w:r w:rsidR="00325035">
        <w:rPr>
          <w:rFonts w:cs="Arial"/>
          <w:sz w:val="20"/>
          <w:lang w:val="fr-FR"/>
        </w:rPr>
        <w:t xml:space="preserve"> </w:t>
      </w:r>
      <w:r w:rsidR="00325035" w:rsidRPr="00325035">
        <w:rPr>
          <w:rFonts w:cs="Arial"/>
          <w:sz w:val="20"/>
          <w:lang w:val="fr-FR"/>
        </w:rPr>
        <w:t>5, 3°</w:t>
      </w:r>
      <w:r w:rsidR="00DF47B0">
        <w:rPr>
          <w:rFonts w:cs="Arial"/>
          <w:sz w:val="20"/>
          <w:lang w:val="fr-BE"/>
        </w:rPr>
        <w:t>, C. civ.</w:t>
      </w:r>
    </w:p>
    <w:p w14:paraId="4D172EEF" w14:textId="77777777" w:rsidR="00DB3A5D" w:rsidRPr="00BD378D" w:rsidRDefault="00DB3A5D" w:rsidP="002F53D6">
      <w:pPr>
        <w:numPr>
          <w:ilvl w:val="0"/>
          <w:numId w:val="4"/>
        </w:numPr>
        <w:ind w:right="180"/>
        <w:jc w:val="both"/>
        <w:rPr>
          <w:rFonts w:cs="Arial"/>
          <w:sz w:val="20"/>
          <w:lang w:val="fr-BE"/>
        </w:rPr>
      </w:pPr>
      <w:r w:rsidRPr="00BD378D">
        <w:rPr>
          <w:rFonts w:cs="Arial"/>
          <w:sz w:val="20"/>
          <w:lang w:val="fr-BE"/>
        </w:rPr>
        <w:t>La clôture annuelle de l’exercice aura lieu le</w:t>
      </w:r>
      <w:r w:rsidR="00537607">
        <w:rPr>
          <w:rFonts w:cs="Arial"/>
          <w:sz w:val="20"/>
          <w:lang w:val="fr-BE"/>
        </w:rPr>
        <w:t xml:space="preserve"> </w:t>
      </w:r>
      <w:r w:rsidR="00537607">
        <w:rPr>
          <w:rFonts w:cs="Arial"/>
          <w:sz w:val="20"/>
          <w:lang w:val="fr-BE"/>
        </w:rPr>
        <w:fldChar w:fldCharType="begin">
          <w:ffData>
            <w:name w:val="Texte28"/>
            <w:enabled/>
            <w:calcOnExit w:val="0"/>
            <w:textInput/>
          </w:ffData>
        </w:fldChar>
      </w:r>
      <w:bookmarkStart w:id="31" w:name="Texte28"/>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1"/>
      <w:r w:rsidR="00537607">
        <w:rPr>
          <w:rFonts w:cs="Arial"/>
          <w:sz w:val="20"/>
          <w:lang w:val="fr-BE"/>
        </w:rPr>
        <w:t>.</w:t>
      </w:r>
    </w:p>
    <w:p w14:paraId="0D706443" w14:textId="77777777" w:rsidR="00DB3A5D" w:rsidRPr="00BD378D" w:rsidRDefault="00C77CA3" w:rsidP="002F53D6">
      <w:pPr>
        <w:numPr>
          <w:ilvl w:val="0"/>
          <w:numId w:val="4"/>
        </w:numPr>
        <w:ind w:right="180"/>
        <w:jc w:val="both"/>
        <w:rPr>
          <w:rFonts w:cs="Arial"/>
          <w:sz w:val="20"/>
          <w:lang w:val="fr-BE"/>
        </w:rPr>
      </w:pPr>
      <w:r w:rsidRPr="00BD378D">
        <w:rPr>
          <w:rFonts w:cs="Arial"/>
          <w:sz w:val="20"/>
          <w:lang w:val="fr-BE"/>
        </w:rPr>
        <w:t>C</w:t>
      </w:r>
      <w:r w:rsidR="00DB3A5D" w:rsidRPr="00BD378D">
        <w:rPr>
          <w:rFonts w:cs="Arial"/>
          <w:sz w:val="20"/>
          <w:lang w:val="fr-BE"/>
        </w:rPr>
        <w:t>onformément à la décision de l’Assemblée Générale du</w:t>
      </w:r>
      <w:r w:rsidR="00537607">
        <w:rPr>
          <w:rFonts w:cs="Arial"/>
          <w:sz w:val="20"/>
          <w:lang w:val="fr-BE"/>
        </w:rPr>
        <w:t xml:space="preserve"> </w:t>
      </w:r>
      <w:r w:rsidR="00537607">
        <w:rPr>
          <w:rFonts w:cs="Arial"/>
          <w:sz w:val="20"/>
          <w:lang w:val="fr-BE"/>
        </w:rPr>
        <w:fldChar w:fldCharType="begin">
          <w:ffData>
            <w:name w:val="Texte29"/>
            <w:enabled/>
            <w:calcOnExit w:val="0"/>
            <w:textInput/>
          </w:ffData>
        </w:fldChar>
      </w:r>
      <w:bookmarkStart w:id="32" w:name="Texte29"/>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2"/>
      <w:r w:rsidR="00DB3A5D" w:rsidRPr="00BD378D">
        <w:rPr>
          <w:rFonts w:cs="Arial"/>
          <w:sz w:val="20"/>
          <w:lang w:val="fr-BE"/>
        </w:rPr>
        <w:t xml:space="preserve">, plusieurs fournisseurs doivent être mis en concurrence pour les transactions et contrats à partir de </w:t>
      </w:r>
      <w:r w:rsidR="00537607">
        <w:rPr>
          <w:rFonts w:cs="Arial"/>
          <w:sz w:val="20"/>
          <w:lang w:val="fr-BE"/>
        </w:rPr>
        <w:fldChar w:fldCharType="begin">
          <w:ffData>
            <w:name w:val="Texte30"/>
            <w:enabled/>
            <w:calcOnExit w:val="0"/>
            <w:textInput/>
          </w:ffData>
        </w:fldChar>
      </w:r>
      <w:bookmarkStart w:id="33" w:name="Texte30"/>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3"/>
      <w:r w:rsidR="00537607">
        <w:rPr>
          <w:rFonts w:cs="Arial"/>
          <w:sz w:val="20"/>
          <w:lang w:val="fr-BE"/>
        </w:rPr>
        <w:t xml:space="preserve"> euros.</w:t>
      </w:r>
    </w:p>
    <w:p w14:paraId="2BC32539" w14:textId="77777777" w:rsidR="00DB3A5D" w:rsidRPr="00BD378D" w:rsidRDefault="00C77CA3" w:rsidP="002F53D6">
      <w:pPr>
        <w:numPr>
          <w:ilvl w:val="0"/>
          <w:numId w:val="4"/>
        </w:numPr>
        <w:ind w:right="180"/>
        <w:jc w:val="both"/>
        <w:rPr>
          <w:rFonts w:cs="Arial"/>
          <w:sz w:val="20"/>
          <w:lang w:val="fr-BE"/>
        </w:rPr>
      </w:pPr>
      <w:r w:rsidRPr="00BD378D">
        <w:rPr>
          <w:rFonts w:cs="Arial"/>
          <w:sz w:val="20"/>
          <w:lang w:val="fr-BE"/>
        </w:rPr>
        <w:t>C</w:t>
      </w:r>
      <w:r w:rsidR="00DB3A5D" w:rsidRPr="00BD378D">
        <w:rPr>
          <w:rFonts w:cs="Arial"/>
          <w:sz w:val="20"/>
          <w:lang w:val="fr-BE"/>
        </w:rPr>
        <w:t>onformément à la décision de l’Assemblée Générale du</w:t>
      </w:r>
      <w:r w:rsidR="00537607">
        <w:rPr>
          <w:rFonts w:cs="Arial"/>
          <w:sz w:val="20"/>
          <w:lang w:val="fr-BE"/>
        </w:rPr>
        <w:t xml:space="preserve"> </w:t>
      </w:r>
      <w:r w:rsidR="00537607">
        <w:rPr>
          <w:rFonts w:cs="Arial"/>
          <w:sz w:val="20"/>
          <w:lang w:val="fr-BE"/>
        </w:rPr>
        <w:fldChar w:fldCharType="begin">
          <w:ffData>
            <w:name w:val="Texte31"/>
            <w:enabled/>
            <w:calcOnExit w:val="0"/>
            <w:textInput/>
          </w:ffData>
        </w:fldChar>
      </w:r>
      <w:bookmarkStart w:id="34" w:name="Texte31"/>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4"/>
      <w:r w:rsidR="00DB3A5D" w:rsidRPr="00BD378D">
        <w:rPr>
          <w:rFonts w:cs="Arial"/>
          <w:sz w:val="20"/>
          <w:lang w:val="fr-BE"/>
        </w:rPr>
        <w:t xml:space="preserve">, le syndic accepte de faire appel, le cas échéant, à des conseillers techniques ou juridiques agréés par l’association des copropriétaires, à savoir : </w:t>
      </w:r>
    </w:p>
    <w:p w14:paraId="7877CF19" w14:textId="77777777" w:rsidR="00DB3A5D" w:rsidRPr="00BD378D" w:rsidRDefault="00DB3A5D" w:rsidP="002F53D6">
      <w:pPr>
        <w:ind w:right="180"/>
        <w:jc w:val="both"/>
        <w:rPr>
          <w:rFonts w:cs="Arial"/>
          <w:sz w:val="20"/>
          <w:lang w:val="fr-BE"/>
        </w:rPr>
      </w:pPr>
      <w:r w:rsidRPr="00BD378D">
        <w:rPr>
          <w:rFonts w:cs="Arial"/>
          <w:sz w:val="20"/>
          <w:lang w:val="fr-BE"/>
        </w:rPr>
        <w:t xml:space="preserve"> </w:t>
      </w:r>
    </w:p>
    <w:p w14:paraId="2750F8A8" w14:textId="77777777" w:rsidR="00DB3A5D" w:rsidRPr="00BD378D" w:rsidRDefault="00DB3A5D" w:rsidP="002F53D6">
      <w:pPr>
        <w:ind w:left="1440" w:right="180" w:firstLine="720"/>
        <w:jc w:val="both"/>
        <w:rPr>
          <w:rFonts w:cs="Arial"/>
          <w:sz w:val="20"/>
          <w:lang w:val="fr-BE"/>
        </w:rPr>
      </w:pPr>
      <w:r w:rsidRPr="00BD378D">
        <w:rPr>
          <w:rFonts w:cs="Arial"/>
          <w:sz w:val="20"/>
          <w:lang w:val="fr-BE"/>
        </w:rPr>
        <w:t>-</w:t>
      </w:r>
      <w:r w:rsidRPr="00BD378D">
        <w:rPr>
          <w:rFonts w:cs="Arial"/>
          <w:sz w:val="20"/>
          <w:lang w:val="fr-BE"/>
        </w:rPr>
        <w:tab/>
        <w:t>Avocat :</w:t>
      </w:r>
      <w:r w:rsidRPr="00BD378D">
        <w:rPr>
          <w:rFonts w:cs="Arial"/>
          <w:sz w:val="20"/>
          <w:lang w:val="fr-BE"/>
        </w:rPr>
        <w:tab/>
      </w:r>
      <w:r w:rsidRPr="00BD378D">
        <w:rPr>
          <w:rFonts w:cs="Arial"/>
          <w:sz w:val="20"/>
          <w:lang w:val="fr-BE"/>
        </w:rPr>
        <w:tab/>
      </w:r>
      <w:r w:rsidR="00537607">
        <w:rPr>
          <w:rFonts w:cs="Arial"/>
          <w:sz w:val="20"/>
          <w:lang w:val="fr-BE"/>
        </w:rPr>
        <w:fldChar w:fldCharType="begin">
          <w:ffData>
            <w:name w:val="Texte32"/>
            <w:enabled/>
            <w:calcOnExit w:val="0"/>
            <w:textInput/>
          </w:ffData>
        </w:fldChar>
      </w:r>
      <w:bookmarkStart w:id="35" w:name="Texte32"/>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5"/>
    </w:p>
    <w:p w14:paraId="68600132" w14:textId="77777777" w:rsidR="00DB3A5D" w:rsidRPr="00BD378D" w:rsidRDefault="00DB3A5D" w:rsidP="002F53D6">
      <w:pPr>
        <w:ind w:left="1440" w:right="180" w:firstLine="720"/>
        <w:jc w:val="both"/>
        <w:rPr>
          <w:rFonts w:cs="Arial"/>
          <w:sz w:val="20"/>
          <w:lang w:val="fr-BE"/>
        </w:rPr>
      </w:pPr>
      <w:r w:rsidRPr="00BD378D">
        <w:rPr>
          <w:rFonts w:cs="Arial"/>
          <w:sz w:val="20"/>
          <w:lang w:val="fr-BE"/>
        </w:rPr>
        <w:t>-</w:t>
      </w:r>
      <w:r w:rsidRPr="00BD378D">
        <w:rPr>
          <w:rFonts w:cs="Arial"/>
          <w:sz w:val="20"/>
          <w:lang w:val="fr-BE"/>
        </w:rPr>
        <w:tab/>
        <w:t xml:space="preserve">Architecte :  </w:t>
      </w:r>
      <w:r w:rsidRPr="00BD378D">
        <w:rPr>
          <w:rFonts w:cs="Arial"/>
          <w:sz w:val="20"/>
          <w:lang w:val="fr-BE"/>
        </w:rPr>
        <w:tab/>
      </w:r>
      <w:r w:rsidRPr="00BD378D">
        <w:rPr>
          <w:rFonts w:cs="Arial"/>
          <w:sz w:val="20"/>
          <w:lang w:val="fr-BE"/>
        </w:rPr>
        <w:tab/>
      </w:r>
      <w:r w:rsidR="00537607">
        <w:rPr>
          <w:rFonts w:cs="Arial"/>
          <w:sz w:val="20"/>
          <w:lang w:val="fr-BE"/>
        </w:rPr>
        <w:fldChar w:fldCharType="begin">
          <w:ffData>
            <w:name w:val="Texte33"/>
            <w:enabled/>
            <w:calcOnExit w:val="0"/>
            <w:textInput/>
          </w:ffData>
        </w:fldChar>
      </w:r>
      <w:bookmarkStart w:id="36" w:name="Texte33"/>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6"/>
    </w:p>
    <w:p w14:paraId="461AD5E6" w14:textId="77777777" w:rsidR="00DB3A5D" w:rsidRPr="00BD378D" w:rsidRDefault="00DB3A5D" w:rsidP="002F53D6">
      <w:pPr>
        <w:ind w:left="1440" w:right="180" w:firstLine="720"/>
        <w:jc w:val="both"/>
        <w:rPr>
          <w:rFonts w:cs="Arial"/>
          <w:sz w:val="20"/>
          <w:lang w:val="fr-BE"/>
        </w:rPr>
      </w:pPr>
      <w:r w:rsidRPr="00BD378D">
        <w:rPr>
          <w:rFonts w:cs="Arial"/>
          <w:sz w:val="20"/>
          <w:lang w:val="fr-BE"/>
        </w:rPr>
        <w:t>-</w:t>
      </w:r>
      <w:r w:rsidRPr="00BD378D">
        <w:rPr>
          <w:rFonts w:cs="Arial"/>
          <w:sz w:val="20"/>
          <w:lang w:val="fr-BE"/>
        </w:rPr>
        <w:tab/>
        <w:t>Experts techniques :</w:t>
      </w:r>
      <w:r w:rsidRPr="00BD378D">
        <w:rPr>
          <w:rFonts w:cs="Arial"/>
          <w:sz w:val="20"/>
          <w:lang w:val="fr-BE"/>
        </w:rPr>
        <w:tab/>
      </w:r>
      <w:r w:rsidR="00537607">
        <w:rPr>
          <w:rFonts w:cs="Arial"/>
          <w:sz w:val="20"/>
          <w:lang w:val="fr-BE"/>
        </w:rPr>
        <w:fldChar w:fldCharType="begin">
          <w:ffData>
            <w:name w:val="Texte34"/>
            <w:enabled/>
            <w:calcOnExit w:val="0"/>
            <w:textInput/>
          </w:ffData>
        </w:fldChar>
      </w:r>
      <w:bookmarkStart w:id="37" w:name="Texte34"/>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7"/>
    </w:p>
    <w:p w14:paraId="0E8CA044" w14:textId="77777777" w:rsidR="00DB3A5D" w:rsidRPr="00BD378D" w:rsidRDefault="00DB3A5D" w:rsidP="002F53D6">
      <w:pPr>
        <w:ind w:right="180"/>
        <w:jc w:val="both"/>
        <w:rPr>
          <w:rFonts w:cs="Arial"/>
          <w:sz w:val="20"/>
          <w:lang w:val="fr-BE"/>
        </w:rPr>
      </w:pPr>
    </w:p>
    <w:p w14:paraId="43ECFDA9" w14:textId="1E5F3FD4" w:rsidR="00DB3A5D" w:rsidRPr="00BD378D" w:rsidRDefault="00C77CA3" w:rsidP="002F53D6">
      <w:pPr>
        <w:numPr>
          <w:ilvl w:val="0"/>
          <w:numId w:val="4"/>
        </w:numPr>
        <w:ind w:right="180"/>
        <w:jc w:val="both"/>
        <w:rPr>
          <w:rFonts w:cs="Arial"/>
          <w:sz w:val="20"/>
          <w:lang w:val="fr-BE"/>
        </w:rPr>
      </w:pPr>
      <w:r w:rsidRPr="00BD378D">
        <w:rPr>
          <w:rFonts w:cs="Arial"/>
          <w:sz w:val="20"/>
          <w:lang w:val="fr-BE"/>
        </w:rPr>
        <w:t>L</w:t>
      </w:r>
      <w:r w:rsidR="00DB3A5D" w:rsidRPr="00BD378D">
        <w:rPr>
          <w:rFonts w:cs="Arial"/>
          <w:sz w:val="20"/>
          <w:lang w:val="fr-BE"/>
        </w:rPr>
        <w:t>e syndic déclare,</w:t>
      </w:r>
      <w:r w:rsidR="00537607">
        <w:rPr>
          <w:rFonts w:cs="Arial"/>
          <w:sz w:val="20"/>
          <w:lang w:val="fr-BE"/>
        </w:rPr>
        <w:t xml:space="preserve"> conformément à l’article </w:t>
      </w:r>
      <w:r w:rsidR="00325035">
        <w:rPr>
          <w:rFonts w:cs="Arial"/>
          <w:sz w:val="20"/>
        </w:rPr>
        <w:t>3.89, § 5, 8°</w:t>
      </w:r>
      <w:r w:rsidR="00EE2064" w:rsidRPr="00BD378D">
        <w:rPr>
          <w:rFonts w:cs="Arial"/>
          <w:sz w:val="20"/>
          <w:lang w:val="fr-BE"/>
        </w:rPr>
        <w:t>,</w:t>
      </w:r>
      <w:r w:rsidR="00DB3A5D" w:rsidRPr="00BD378D">
        <w:rPr>
          <w:rFonts w:cs="Arial"/>
          <w:sz w:val="20"/>
          <w:lang w:val="fr-BE"/>
        </w:rPr>
        <w:t xml:space="preserve"> C. civ.</w:t>
      </w:r>
      <w:r w:rsidR="00EE2064" w:rsidRPr="00BD378D">
        <w:rPr>
          <w:rFonts w:cs="Arial"/>
          <w:sz w:val="20"/>
          <w:lang w:val="fr-BE"/>
        </w:rPr>
        <w:t xml:space="preserve"> </w:t>
      </w:r>
      <w:r w:rsidR="00DB3A5D" w:rsidRPr="00BD378D">
        <w:rPr>
          <w:rFonts w:cs="Arial"/>
          <w:sz w:val="20"/>
          <w:lang w:val="fr-BE"/>
        </w:rPr>
        <w:t>être assuré auprès de la compagnie</w:t>
      </w:r>
      <w:r w:rsidR="00537607">
        <w:rPr>
          <w:rFonts w:cs="Arial"/>
          <w:sz w:val="20"/>
          <w:lang w:val="fr-BE"/>
        </w:rPr>
        <w:t xml:space="preserve"> </w:t>
      </w:r>
      <w:r w:rsidR="00537607">
        <w:rPr>
          <w:rFonts w:cs="Arial"/>
          <w:sz w:val="20"/>
          <w:lang w:val="fr-BE"/>
        </w:rPr>
        <w:fldChar w:fldCharType="begin">
          <w:ffData>
            <w:name w:val="Texte35"/>
            <w:enabled/>
            <w:calcOnExit w:val="0"/>
            <w:textInput/>
          </w:ffData>
        </w:fldChar>
      </w:r>
      <w:bookmarkStart w:id="38" w:name="Texte35"/>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8"/>
      <w:r w:rsidR="00DB3A5D" w:rsidRPr="00BD378D">
        <w:rPr>
          <w:rFonts w:cs="Arial"/>
          <w:sz w:val="20"/>
          <w:lang w:val="fr-BE"/>
        </w:rPr>
        <w:t xml:space="preserve"> sous le numéro de police </w:t>
      </w:r>
      <w:r w:rsidR="00537607">
        <w:rPr>
          <w:rFonts w:cs="Arial"/>
          <w:sz w:val="20"/>
          <w:lang w:val="fr-BE"/>
        </w:rPr>
        <w:fldChar w:fldCharType="begin">
          <w:ffData>
            <w:name w:val="Texte36"/>
            <w:enabled/>
            <w:calcOnExit w:val="0"/>
            <w:textInput/>
          </w:ffData>
        </w:fldChar>
      </w:r>
      <w:bookmarkStart w:id="39" w:name="Texte36"/>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39"/>
      <w:r w:rsidR="00537607">
        <w:rPr>
          <w:rFonts w:cs="Arial"/>
          <w:sz w:val="20"/>
          <w:lang w:val="fr-BE"/>
        </w:rPr>
        <w:t>.</w:t>
      </w:r>
    </w:p>
    <w:p w14:paraId="75CC15A2" w14:textId="77777777" w:rsidR="00DB3A5D" w:rsidRPr="00BD378D" w:rsidRDefault="00DB3A5D" w:rsidP="002F53D6">
      <w:pPr>
        <w:ind w:left="360" w:right="180"/>
        <w:jc w:val="both"/>
        <w:rPr>
          <w:rFonts w:cs="Arial"/>
          <w:sz w:val="20"/>
          <w:lang w:val="fr-BE"/>
        </w:rPr>
      </w:pPr>
    </w:p>
    <w:p w14:paraId="3166CE81" w14:textId="77777777" w:rsidR="00DB3A5D" w:rsidRPr="00BD378D" w:rsidRDefault="00DB3A5D" w:rsidP="002F53D6">
      <w:pPr>
        <w:ind w:right="180"/>
        <w:jc w:val="both"/>
        <w:rPr>
          <w:rFonts w:cs="Arial"/>
          <w:b/>
          <w:sz w:val="20"/>
          <w:u w:val="single"/>
          <w:lang w:val="fr-BE"/>
        </w:rPr>
      </w:pPr>
      <w:r w:rsidRPr="00BD378D">
        <w:rPr>
          <w:rFonts w:cs="Arial"/>
          <w:b/>
          <w:sz w:val="20"/>
          <w:u w:val="single"/>
          <w:lang w:val="fr-BE"/>
        </w:rPr>
        <w:t>7. Décharge</w:t>
      </w:r>
    </w:p>
    <w:p w14:paraId="500CFF02" w14:textId="77777777" w:rsidR="00DB3A5D" w:rsidRPr="00BD378D" w:rsidRDefault="00DB3A5D" w:rsidP="002F53D6">
      <w:pPr>
        <w:ind w:left="360" w:right="180"/>
        <w:jc w:val="both"/>
        <w:rPr>
          <w:rFonts w:cs="Arial"/>
          <w:sz w:val="20"/>
          <w:lang w:val="fr-BE"/>
        </w:rPr>
      </w:pPr>
    </w:p>
    <w:p w14:paraId="1D9FC8E5" w14:textId="77777777" w:rsidR="00DB3A5D" w:rsidRDefault="00DB3A5D" w:rsidP="002F53D6">
      <w:pPr>
        <w:ind w:right="180"/>
        <w:jc w:val="both"/>
        <w:rPr>
          <w:rFonts w:cs="Arial"/>
          <w:sz w:val="20"/>
          <w:lang w:val="fr-BE"/>
        </w:rPr>
      </w:pPr>
      <w:r w:rsidRPr="00BD378D">
        <w:rPr>
          <w:rFonts w:cs="Arial"/>
          <w:sz w:val="20"/>
          <w:lang w:val="fr-BE"/>
        </w:rPr>
        <w:t>À l’issue du contrat, la décharge du syndic sera placée à l’ordre du jour de l’Assemblée Générale suivante. Le résultat sera communiqué au syndic sortant dans un délai d’un mois après ladite Assemblée Générale.</w:t>
      </w:r>
    </w:p>
    <w:p w14:paraId="15EAB284" w14:textId="77777777" w:rsidR="00A87EBE" w:rsidRDefault="00A87EBE" w:rsidP="002F53D6">
      <w:pPr>
        <w:ind w:right="180"/>
        <w:jc w:val="both"/>
        <w:rPr>
          <w:rFonts w:cs="Arial"/>
          <w:sz w:val="20"/>
          <w:lang w:val="fr-BE"/>
        </w:rPr>
      </w:pPr>
    </w:p>
    <w:p w14:paraId="67CF23B4" w14:textId="77777777" w:rsidR="00A87EBE" w:rsidRPr="00A87EBE" w:rsidRDefault="00A87EBE" w:rsidP="00A87EBE">
      <w:pPr>
        <w:ind w:right="180"/>
        <w:jc w:val="both"/>
        <w:rPr>
          <w:rFonts w:cs="Arial"/>
          <w:b/>
          <w:sz w:val="20"/>
          <w:u w:val="single"/>
          <w:lang w:val="fr-BE"/>
        </w:rPr>
      </w:pPr>
      <w:r w:rsidRPr="00A87EBE">
        <w:rPr>
          <w:rFonts w:cs="Arial"/>
          <w:b/>
          <w:sz w:val="20"/>
          <w:u w:val="single"/>
          <w:lang w:val="fr-BE"/>
        </w:rPr>
        <w:t>8. Traitement de données à caractère personnel</w:t>
      </w:r>
    </w:p>
    <w:p w14:paraId="1099A19C" w14:textId="77777777" w:rsidR="00A87EBE" w:rsidRDefault="00A87EBE" w:rsidP="00A87EBE">
      <w:pPr>
        <w:ind w:right="180"/>
        <w:jc w:val="both"/>
        <w:rPr>
          <w:rFonts w:cs="Arial"/>
          <w:sz w:val="20"/>
          <w:lang w:val="fr-BE"/>
        </w:rPr>
      </w:pPr>
    </w:p>
    <w:p w14:paraId="70D9A2C1" w14:textId="77777777" w:rsidR="00A87EBE" w:rsidRDefault="00A87EBE" w:rsidP="00A87EBE">
      <w:pPr>
        <w:ind w:right="180"/>
        <w:jc w:val="both"/>
        <w:rPr>
          <w:rFonts w:cs="Arial"/>
          <w:sz w:val="20"/>
          <w:lang w:val="fr-BE"/>
        </w:rPr>
      </w:pPr>
      <w:r w:rsidRPr="00A87EBE">
        <w:rPr>
          <w:rFonts w:cs="Arial"/>
          <w:sz w:val="20"/>
          <w:lang w:val="fr-BE"/>
        </w:rPr>
        <w:t xml:space="preserve">Les deux parties s'engagent à traiter les données à caractère personnel avec lesquelles elles entrent en contact dans le cadre de ce contrat en conformité avec les dispositions du Règlement général sur la protection des données (RGPD) et avec les dispositions de la réglementation fédérale sur la protection des personnes physiques lors du traitement de données à caractère personnel. </w:t>
      </w:r>
    </w:p>
    <w:p w14:paraId="6845B215" w14:textId="77777777" w:rsidR="00A87EBE" w:rsidRPr="00A87EBE" w:rsidRDefault="00A87EBE" w:rsidP="00A87EBE">
      <w:pPr>
        <w:ind w:right="180"/>
        <w:jc w:val="both"/>
        <w:rPr>
          <w:rFonts w:cs="Arial"/>
          <w:sz w:val="20"/>
          <w:lang w:val="fr-BE"/>
        </w:rPr>
      </w:pPr>
    </w:p>
    <w:p w14:paraId="54CDC617" w14:textId="77777777" w:rsidR="00A87EBE" w:rsidRPr="00BD378D" w:rsidRDefault="00A87EBE" w:rsidP="00A87EBE">
      <w:pPr>
        <w:ind w:right="180"/>
        <w:jc w:val="both"/>
        <w:rPr>
          <w:rFonts w:cs="Arial"/>
          <w:sz w:val="20"/>
          <w:lang w:val="fr-BE"/>
        </w:rPr>
      </w:pPr>
      <w:r w:rsidRPr="00A87EBE">
        <w:rPr>
          <w:rFonts w:cs="Arial"/>
          <w:sz w:val="20"/>
          <w:lang w:val="fr-BE"/>
        </w:rPr>
        <w:t>Cela implique notamment que les données peuvent uniquement être traitées si cela est nécessaire pour l'exécution de ce contrat et que leur usage est également limité à cet effet, et ce tant au niveau du contenu que des objectifs et du délai de conservation. Les deux parties doivent signaler comment les personnes concernées peuvent consulter leurs données et comment elles peuvent les faire corriger ou effacer (si cela n'est pas indispensable à l'exécution de ce contrat). L'accent doit également être mis sur la possibilité d'introduire une plainte auprès de l'autorité de contrôle. En cas de recours à des sous-traitants externes ou si des données sont transmises à d'autres destinataires, cela doit également être communiqué de façon explicite aux personnes concernées, y compris leurs droits et la manière de les exercer.</w:t>
      </w:r>
    </w:p>
    <w:p w14:paraId="753540DC" w14:textId="77777777" w:rsidR="00A87EBE" w:rsidRDefault="00A87EBE" w:rsidP="002F53D6">
      <w:pPr>
        <w:ind w:right="180"/>
        <w:jc w:val="both"/>
        <w:rPr>
          <w:rFonts w:cs="Arial"/>
          <w:sz w:val="20"/>
          <w:lang w:val="fr-BE"/>
        </w:rPr>
      </w:pPr>
    </w:p>
    <w:p w14:paraId="17063654" w14:textId="77777777" w:rsidR="00DB3A5D" w:rsidRPr="00BD378D" w:rsidRDefault="00DB3A5D" w:rsidP="002F53D6">
      <w:pPr>
        <w:ind w:right="180"/>
        <w:jc w:val="both"/>
        <w:rPr>
          <w:rFonts w:cs="Arial"/>
          <w:sz w:val="20"/>
          <w:lang w:val="fr-BE"/>
        </w:rPr>
      </w:pPr>
      <w:r w:rsidRPr="00BD378D">
        <w:rPr>
          <w:rFonts w:cs="Arial"/>
          <w:sz w:val="20"/>
          <w:lang w:val="fr-BE"/>
        </w:rPr>
        <w:t>Ainsi établi</w:t>
      </w:r>
      <w:r w:rsidR="00537607">
        <w:rPr>
          <w:rFonts w:cs="Arial"/>
          <w:sz w:val="20"/>
          <w:lang w:val="fr-BE"/>
        </w:rPr>
        <w:t xml:space="preserve"> à </w:t>
      </w:r>
      <w:r w:rsidR="00537607">
        <w:rPr>
          <w:rFonts w:cs="Arial"/>
          <w:sz w:val="20"/>
          <w:lang w:val="fr-BE"/>
        </w:rPr>
        <w:fldChar w:fldCharType="begin">
          <w:ffData>
            <w:name w:val="Texte37"/>
            <w:enabled/>
            <w:calcOnExit w:val="0"/>
            <w:textInput/>
          </w:ffData>
        </w:fldChar>
      </w:r>
      <w:bookmarkStart w:id="40" w:name="Texte37"/>
      <w:r w:rsidR="00537607">
        <w:rPr>
          <w:rFonts w:cs="Arial"/>
          <w:sz w:val="20"/>
          <w:lang w:val="fr-BE"/>
        </w:rPr>
        <w:instrText xml:space="preserve"> FORMTEXT </w:instrText>
      </w:r>
      <w:r w:rsidR="00537607">
        <w:rPr>
          <w:rFonts w:cs="Arial"/>
          <w:sz w:val="20"/>
          <w:lang w:val="fr-BE"/>
        </w:rPr>
      </w:r>
      <w:r w:rsidR="00537607">
        <w:rPr>
          <w:rFonts w:cs="Arial"/>
          <w:sz w:val="20"/>
          <w:lang w:val="fr-BE"/>
        </w:rPr>
        <w:fldChar w:fldCharType="separate"/>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noProof/>
          <w:sz w:val="20"/>
          <w:lang w:val="fr-BE"/>
        </w:rPr>
        <w:t> </w:t>
      </w:r>
      <w:r w:rsidR="00537607">
        <w:rPr>
          <w:rFonts w:cs="Arial"/>
          <w:sz w:val="20"/>
          <w:lang w:val="fr-BE"/>
        </w:rPr>
        <w:fldChar w:fldCharType="end"/>
      </w:r>
      <w:bookmarkEnd w:id="40"/>
    </w:p>
    <w:p w14:paraId="645EF879" w14:textId="77777777" w:rsidR="00DB3A5D" w:rsidRPr="00BD378D" w:rsidRDefault="00537607" w:rsidP="002F53D6">
      <w:pPr>
        <w:ind w:right="180"/>
        <w:jc w:val="both"/>
        <w:rPr>
          <w:rFonts w:cs="Arial"/>
          <w:sz w:val="20"/>
          <w:lang w:val="fr-BE"/>
        </w:rPr>
      </w:pPr>
      <w:r>
        <w:rPr>
          <w:rFonts w:cs="Arial"/>
          <w:sz w:val="20"/>
          <w:lang w:val="fr-BE"/>
        </w:rPr>
        <w:lastRenderedPageBreak/>
        <w:t xml:space="preserve">le </w:t>
      </w:r>
      <w:r>
        <w:rPr>
          <w:rFonts w:cs="Arial"/>
          <w:sz w:val="20"/>
          <w:lang w:val="fr-BE"/>
        </w:rPr>
        <w:fldChar w:fldCharType="begin">
          <w:ffData>
            <w:name w:val="Texte38"/>
            <w:enabled/>
            <w:calcOnExit w:val="0"/>
            <w:textInput/>
          </w:ffData>
        </w:fldChar>
      </w:r>
      <w:bookmarkStart w:id="41" w:name="Texte38"/>
      <w:r>
        <w:rPr>
          <w:rFonts w:cs="Arial"/>
          <w:sz w:val="20"/>
          <w:lang w:val="fr-BE"/>
        </w:rPr>
        <w:instrText xml:space="preserve"> FORMTEXT </w:instrText>
      </w:r>
      <w:r>
        <w:rPr>
          <w:rFonts w:cs="Arial"/>
          <w:sz w:val="20"/>
          <w:lang w:val="fr-BE"/>
        </w:rPr>
      </w:r>
      <w:r>
        <w:rPr>
          <w:rFonts w:cs="Arial"/>
          <w:sz w:val="20"/>
          <w:lang w:val="fr-BE"/>
        </w:rPr>
        <w:fldChar w:fldCharType="separate"/>
      </w:r>
      <w:r>
        <w:rPr>
          <w:rFonts w:cs="Arial"/>
          <w:noProof/>
          <w:sz w:val="20"/>
          <w:lang w:val="fr-BE"/>
        </w:rPr>
        <w:t> </w:t>
      </w:r>
      <w:r>
        <w:rPr>
          <w:rFonts w:cs="Arial"/>
          <w:noProof/>
          <w:sz w:val="20"/>
          <w:lang w:val="fr-BE"/>
        </w:rPr>
        <w:t> </w:t>
      </w:r>
      <w:r>
        <w:rPr>
          <w:rFonts w:cs="Arial"/>
          <w:noProof/>
          <w:sz w:val="20"/>
          <w:lang w:val="fr-BE"/>
        </w:rPr>
        <w:t> </w:t>
      </w:r>
      <w:r>
        <w:rPr>
          <w:rFonts w:cs="Arial"/>
          <w:noProof/>
          <w:sz w:val="20"/>
          <w:lang w:val="fr-BE"/>
        </w:rPr>
        <w:t> </w:t>
      </w:r>
      <w:r>
        <w:rPr>
          <w:rFonts w:cs="Arial"/>
          <w:noProof/>
          <w:sz w:val="20"/>
          <w:lang w:val="fr-BE"/>
        </w:rPr>
        <w:t> </w:t>
      </w:r>
      <w:r>
        <w:rPr>
          <w:rFonts w:cs="Arial"/>
          <w:sz w:val="20"/>
          <w:lang w:val="fr-BE"/>
        </w:rPr>
        <w:fldChar w:fldCharType="end"/>
      </w:r>
      <w:bookmarkEnd w:id="41"/>
    </w:p>
    <w:p w14:paraId="2A6F307F" w14:textId="77777777" w:rsidR="00DB3A5D" w:rsidRPr="00BD378D" w:rsidRDefault="00DB3A5D" w:rsidP="002F53D6">
      <w:pPr>
        <w:ind w:right="180"/>
        <w:jc w:val="both"/>
        <w:rPr>
          <w:rFonts w:cs="Arial"/>
          <w:sz w:val="20"/>
          <w:lang w:val="fr-BE"/>
        </w:rPr>
      </w:pPr>
    </w:p>
    <w:p w14:paraId="06A43941" w14:textId="77777777" w:rsidR="00DB3A5D" w:rsidRPr="00BD378D" w:rsidRDefault="00DB3A5D" w:rsidP="002F53D6">
      <w:pPr>
        <w:ind w:right="180"/>
        <w:jc w:val="both"/>
        <w:rPr>
          <w:rFonts w:cs="Arial"/>
          <w:sz w:val="20"/>
          <w:lang w:val="fr-BE"/>
        </w:rPr>
      </w:pPr>
      <w:r w:rsidRPr="00BD378D">
        <w:rPr>
          <w:rFonts w:cs="Arial"/>
          <w:iCs/>
          <w:sz w:val="20"/>
          <w:lang w:val="fr-BE"/>
        </w:rPr>
        <w:t xml:space="preserve">en deux originaux, chaque partie déclarant avoir reçu un original. </w:t>
      </w:r>
    </w:p>
    <w:p w14:paraId="6535202B" w14:textId="77777777" w:rsidR="00DB3A5D" w:rsidRDefault="00DB3A5D" w:rsidP="002F53D6">
      <w:pPr>
        <w:ind w:right="180"/>
        <w:jc w:val="both"/>
        <w:rPr>
          <w:rFonts w:cs="Arial"/>
          <w:sz w:val="20"/>
          <w:lang w:val="fr-BE"/>
        </w:rPr>
      </w:pPr>
    </w:p>
    <w:p w14:paraId="421FFC3F" w14:textId="77777777" w:rsidR="00537607" w:rsidRDefault="00537607" w:rsidP="002F53D6">
      <w:pPr>
        <w:ind w:right="180"/>
        <w:jc w:val="both"/>
        <w:rPr>
          <w:rFonts w:cs="Arial"/>
          <w:sz w:val="20"/>
          <w:lang w:val="fr-BE"/>
        </w:rPr>
      </w:pPr>
    </w:p>
    <w:p w14:paraId="601CC292" w14:textId="77777777" w:rsidR="00537607" w:rsidRDefault="00537607" w:rsidP="002F53D6">
      <w:pPr>
        <w:ind w:right="180"/>
        <w:jc w:val="both"/>
        <w:rPr>
          <w:rFonts w:cs="Arial"/>
          <w:sz w:val="20"/>
          <w:lang w:val="fr-BE"/>
        </w:rPr>
      </w:pPr>
    </w:p>
    <w:p w14:paraId="4A613208" w14:textId="77777777" w:rsidR="00537607" w:rsidRDefault="00537607" w:rsidP="002F53D6">
      <w:pPr>
        <w:ind w:right="180"/>
        <w:jc w:val="both"/>
        <w:rPr>
          <w:rFonts w:cs="Arial"/>
          <w:sz w:val="20"/>
          <w:lang w:val="fr-BE"/>
        </w:rPr>
      </w:pPr>
    </w:p>
    <w:p w14:paraId="0DC93254" w14:textId="77777777" w:rsidR="00537607" w:rsidRPr="00BD378D" w:rsidRDefault="00537607" w:rsidP="002F53D6">
      <w:pPr>
        <w:ind w:right="180"/>
        <w:jc w:val="both"/>
        <w:rPr>
          <w:rFonts w:cs="Arial"/>
          <w:sz w:val="20"/>
          <w:lang w:val="fr-BE"/>
        </w:rPr>
      </w:pPr>
    </w:p>
    <w:p w14:paraId="7A9C76AF" w14:textId="77777777" w:rsidR="00DB3A5D" w:rsidRPr="00BD378D" w:rsidRDefault="00DB3A5D" w:rsidP="002F53D6">
      <w:pPr>
        <w:ind w:right="180"/>
        <w:jc w:val="both"/>
        <w:rPr>
          <w:rFonts w:cs="Arial"/>
          <w:sz w:val="20"/>
          <w:lang w:val="fr-BE"/>
        </w:rPr>
      </w:pPr>
    </w:p>
    <w:p w14:paraId="5F82244A" w14:textId="77777777" w:rsidR="00DB3A5D" w:rsidRPr="00BD378D" w:rsidRDefault="00DB3A5D" w:rsidP="002F53D6">
      <w:pPr>
        <w:ind w:right="180"/>
        <w:jc w:val="both"/>
        <w:rPr>
          <w:rFonts w:cs="Arial"/>
          <w:sz w:val="20"/>
          <w:lang w:val="fr-BE"/>
        </w:rPr>
      </w:pPr>
    </w:p>
    <w:p w14:paraId="1EB70985" w14:textId="77777777" w:rsidR="00DB3A5D" w:rsidRPr="00BD378D" w:rsidRDefault="00DB3A5D" w:rsidP="002F53D6">
      <w:pPr>
        <w:ind w:right="180"/>
        <w:jc w:val="both"/>
        <w:rPr>
          <w:rFonts w:cs="Arial"/>
          <w:sz w:val="20"/>
          <w:lang w:val="fr-BE"/>
        </w:rPr>
      </w:pPr>
      <w:r w:rsidRPr="00BD378D">
        <w:rPr>
          <w:rFonts w:cs="Arial"/>
          <w:sz w:val="20"/>
          <w:lang w:val="fr-BE"/>
        </w:rPr>
        <w:t>Délégué(s) de l'association des copropriétaires A.1</w:t>
      </w:r>
      <w:r w:rsidR="00EE2064" w:rsidRPr="00BD378D">
        <w:rPr>
          <w:rFonts w:cs="Arial"/>
          <w:sz w:val="20"/>
          <w:lang w:val="fr-BE"/>
        </w:rPr>
        <w:tab/>
      </w:r>
      <w:r w:rsidR="00EE2064" w:rsidRPr="00BD378D">
        <w:rPr>
          <w:rFonts w:cs="Arial"/>
          <w:sz w:val="20"/>
          <w:lang w:val="fr-BE"/>
        </w:rPr>
        <w:tab/>
        <w:t>P</w:t>
      </w:r>
      <w:r w:rsidRPr="00BD378D">
        <w:rPr>
          <w:rFonts w:cs="Arial"/>
          <w:sz w:val="20"/>
          <w:lang w:val="fr-BE"/>
        </w:rPr>
        <w:t>artie A.2</w:t>
      </w:r>
    </w:p>
    <w:p w14:paraId="6EF4F699" w14:textId="77777777" w:rsidR="00DB3A5D" w:rsidRPr="00BD378D" w:rsidRDefault="00DB3A5D" w:rsidP="002F53D6">
      <w:pPr>
        <w:ind w:right="180"/>
        <w:jc w:val="both"/>
        <w:rPr>
          <w:rFonts w:cs="Arial"/>
          <w:sz w:val="20"/>
          <w:lang w:val="fr-BE"/>
        </w:rPr>
      </w:pPr>
    </w:p>
    <w:p w14:paraId="46A55021" w14:textId="77777777" w:rsidR="007361AF" w:rsidRDefault="00DB3A5D" w:rsidP="00DD4BA9">
      <w:pPr>
        <w:ind w:right="180"/>
        <w:jc w:val="center"/>
        <w:rPr>
          <w:rFonts w:cs="Arial"/>
          <w:sz w:val="20"/>
          <w:lang w:val="fr-BE"/>
        </w:rPr>
      </w:pPr>
      <w:r w:rsidRPr="00BD378D">
        <w:rPr>
          <w:rFonts w:cs="Arial"/>
          <w:sz w:val="20"/>
          <w:lang w:val="fr-BE"/>
        </w:rPr>
        <w:br w:type="page"/>
      </w:r>
    </w:p>
    <w:p w14:paraId="4EFFE844" w14:textId="77777777" w:rsidR="00DB3A5D" w:rsidRPr="00BD378D" w:rsidRDefault="00DB3A5D" w:rsidP="00DD4BA9">
      <w:pPr>
        <w:ind w:right="180"/>
        <w:jc w:val="center"/>
        <w:rPr>
          <w:rFonts w:cs="Arial"/>
          <w:b/>
          <w:sz w:val="20"/>
          <w:u w:val="single"/>
          <w:lang w:val="fr-FR"/>
        </w:rPr>
      </w:pPr>
      <w:r w:rsidRPr="00BD378D">
        <w:rPr>
          <w:rFonts w:cs="Arial"/>
          <w:b/>
          <w:sz w:val="20"/>
          <w:u w:val="single"/>
          <w:lang w:val="fr-FR"/>
        </w:rPr>
        <w:lastRenderedPageBreak/>
        <w:t>TARIFS DU SYNDIC</w:t>
      </w:r>
      <w:r w:rsidRPr="00BD378D">
        <w:rPr>
          <w:rStyle w:val="Appelnotedebasdep"/>
          <w:rFonts w:cs="Arial"/>
          <w:b/>
          <w:sz w:val="20"/>
          <w:u w:val="single"/>
          <w:lang w:val="fr-FR"/>
        </w:rPr>
        <w:footnoteReference w:id="3"/>
      </w:r>
    </w:p>
    <w:p w14:paraId="4A7E5038" w14:textId="77777777" w:rsidR="00DB3A5D" w:rsidRPr="00BD378D" w:rsidRDefault="00DB3A5D" w:rsidP="00DD4BA9">
      <w:pPr>
        <w:jc w:val="center"/>
        <w:rPr>
          <w:rFonts w:cs="Arial"/>
          <w:sz w:val="20"/>
          <w:lang w:val="fr-FR"/>
        </w:rPr>
      </w:pPr>
      <w:r w:rsidRPr="00BD378D">
        <w:rPr>
          <w:rFonts w:cs="Arial"/>
          <w:sz w:val="20"/>
          <w:lang w:val="fr-FR"/>
        </w:rPr>
        <w:t>(Annexe au contrat syndic/Association des copropriétaires)</w:t>
      </w:r>
    </w:p>
    <w:p w14:paraId="6AD8542D" w14:textId="77777777" w:rsidR="00DB3A5D" w:rsidRPr="00BD378D" w:rsidRDefault="00DB3A5D" w:rsidP="00DD4BA9">
      <w:pPr>
        <w:jc w:val="center"/>
        <w:rPr>
          <w:rFonts w:cs="Arial"/>
          <w:sz w:val="20"/>
          <w:lang w:val="fr-FR"/>
        </w:rPr>
      </w:pPr>
    </w:p>
    <w:p w14:paraId="08222867" w14:textId="77777777" w:rsidR="00DB3A5D" w:rsidRPr="00BD378D" w:rsidRDefault="00DB3A5D" w:rsidP="00DD4BA9">
      <w:pPr>
        <w:jc w:val="center"/>
        <w:rPr>
          <w:rFonts w:cs="Arial"/>
          <w:sz w:val="20"/>
          <w:lang w:val="fr-FR"/>
        </w:rPr>
      </w:pPr>
    </w:p>
    <w:p w14:paraId="2174BA2E" w14:textId="77777777" w:rsidR="00DB3A5D" w:rsidRPr="00BD378D" w:rsidRDefault="00DB3A5D" w:rsidP="00DD4BA9">
      <w:pPr>
        <w:jc w:val="center"/>
        <w:rPr>
          <w:rFonts w:cs="Arial"/>
          <w:b/>
          <w:sz w:val="20"/>
          <w:u w:val="single"/>
          <w:lang w:val="fr-FR"/>
        </w:rPr>
      </w:pPr>
      <w:r w:rsidRPr="00BD378D">
        <w:rPr>
          <w:rFonts w:cs="Arial"/>
          <w:b/>
          <w:sz w:val="20"/>
          <w:u w:val="single"/>
          <w:lang w:val="fr-FR"/>
        </w:rPr>
        <w:t>TARIFS DES PRESTATIONS COMPLEMENTAIRES</w:t>
      </w:r>
    </w:p>
    <w:p w14:paraId="16174A7C" w14:textId="77777777" w:rsidR="00DB3A5D" w:rsidRDefault="00DB3A5D" w:rsidP="002F53D6">
      <w:pPr>
        <w:jc w:val="both"/>
        <w:rPr>
          <w:rFonts w:cs="Arial"/>
          <w:sz w:val="18"/>
          <w:szCs w:val="18"/>
          <w:lang w:val="fr-FR"/>
        </w:rPr>
      </w:pPr>
    </w:p>
    <w:p w14:paraId="16912D5F" w14:textId="77777777" w:rsidR="00537607" w:rsidRPr="00537607" w:rsidRDefault="00537607" w:rsidP="002F53D6">
      <w:pPr>
        <w:jc w:val="both"/>
        <w:rPr>
          <w:rFonts w:cs="Arial"/>
          <w:sz w:val="18"/>
          <w:szCs w:val="18"/>
          <w:lang w:val="fr-FR"/>
        </w:rPr>
      </w:pPr>
    </w:p>
    <w:p w14:paraId="5A866370" w14:textId="77777777" w:rsidR="00DB3A5D" w:rsidRPr="00537607" w:rsidRDefault="00537607" w:rsidP="002F53D6">
      <w:pPr>
        <w:pStyle w:val="En-tte"/>
        <w:numPr>
          <w:ilvl w:val="0"/>
          <w:numId w:val="5"/>
        </w:numPr>
        <w:tabs>
          <w:tab w:val="clear" w:pos="4536"/>
          <w:tab w:val="clear" w:pos="9072"/>
          <w:tab w:val="left" w:leader="dot" w:pos="3969"/>
        </w:tabs>
        <w:jc w:val="both"/>
        <w:rPr>
          <w:rFonts w:ascii="Arial" w:hAnsi="Arial" w:cs="Arial"/>
          <w:sz w:val="18"/>
          <w:szCs w:val="18"/>
          <w:lang w:val="fr-BE"/>
        </w:rPr>
      </w:pPr>
      <w:r>
        <w:rPr>
          <w:rFonts w:ascii="Arial" w:hAnsi="Arial" w:cs="Arial"/>
          <w:sz w:val="18"/>
          <w:szCs w:val="18"/>
          <w:lang w:val="fr-BE"/>
        </w:rPr>
        <w:t>O</w:t>
      </w:r>
      <w:r w:rsidR="00DB3A5D" w:rsidRPr="00537607">
        <w:rPr>
          <w:rFonts w:ascii="Arial" w:hAnsi="Arial" w:cs="Arial"/>
          <w:sz w:val="18"/>
          <w:szCs w:val="18"/>
          <w:lang w:val="fr-BE"/>
        </w:rPr>
        <w:t>rganisation d’une Assemblée Générale extraordinaire ou d’une seconde séance de l’Assemblée Générale</w:t>
      </w:r>
      <w:r>
        <w:rPr>
          <w:rFonts w:ascii="Arial" w:hAnsi="Arial" w:cs="Arial"/>
          <w:sz w:val="18"/>
          <w:szCs w:val="18"/>
          <w:lang w:val="fr-BE"/>
        </w:rPr>
        <w:t> :</w:t>
      </w:r>
      <w:r w:rsidR="00DB3A5D" w:rsidRPr="00537607">
        <w:rPr>
          <w:rFonts w:ascii="Arial" w:hAnsi="Arial" w:cs="Arial"/>
          <w:sz w:val="18"/>
          <w:szCs w:val="18"/>
          <w:lang w:val="fr-BE"/>
        </w:rPr>
        <w:t xml:space="preserve"> </w:t>
      </w:r>
      <w:r>
        <w:rPr>
          <w:rFonts w:ascii="Arial" w:hAnsi="Arial" w:cs="Arial"/>
          <w:sz w:val="18"/>
          <w:szCs w:val="18"/>
          <w:lang w:val="fr-BE"/>
        </w:rPr>
        <w:fldChar w:fldCharType="begin">
          <w:ffData>
            <w:name w:val="Texte39"/>
            <w:enabled/>
            <w:calcOnExit w:val="0"/>
            <w:textInput/>
          </w:ffData>
        </w:fldChar>
      </w:r>
      <w:bookmarkStart w:id="42" w:name="Texte39"/>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42"/>
      <w:r>
        <w:rPr>
          <w:rFonts w:ascii="Arial" w:hAnsi="Arial" w:cs="Arial"/>
          <w:sz w:val="18"/>
          <w:szCs w:val="18"/>
          <w:lang w:val="fr-BE"/>
        </w:rPr>
        <w:t xml:space="preserve"> </w:t>
      </w:r>
      <w:r w:rsidR="00DB3A5D" w:rsidRPr="00537607">
        <w:rPr>
          <w:rFonts w:ascii="Arial" w:hAnsi="Arial" w:cs="Arial"/>
          <w:sz w:val="18"/>
          <w:szCs w:val="18"/>
          <w:lang w:val="fr-BE"/>
        </w:rPr>
        <w:t>euros;</w:t>
      </w:r>
    </w:p>
    <w:p w14:paraId="70A195ED" w14:textId="77777777" w:rsidR="00DB3A5D" w:rsidRPr="00537607" w:rsidRDefault="00537607" w:rsidP="002F53D6">
      <w:pPr>
        <w:pStyle w:val="En-tte"/>
        <w:numPr>
          <w:ilvl w:val="0"/>
          <w:numId w:val="5"/>
        </w:numPr>
        <w:tabs>
          <w:tab w:val="clear" w:pos="4536"/>
          <w:tab w:val="clear" w:pos="9072"/>
          <w:tab w:val="left" w:leader="dot" w:pos="3969"/>
        </w:tabs>
        <w:jc w:val="both"/>
        <w:rPr>
          <w:rFonts w:ascii="Arial" w:hAnsi="Arial" w:cs="Arial"/>
          <w:sz w:val="18"/>
          <w:szCs w:val="18"/>
          <w:lang w:val="fr-BE"/>
        </w:rPr>
      </w:pPr>
      <w:r>
        <w:rPr>
          <w:rFonts w:ascii="Arial" w:hAnsi="Arial" w:cs="Arial"/>
          <w:sz w:val="18"/>
          <w:szCs w:val="18"/>
          <w:lang w:val="fr-BE"/>
        </w:rPr>
        <w:t>O</w:t>
      </w:r>
      <w:r w:rsidR="00DB3A5D" w:rsidRPr="00537607">
        <w:rPr>
          <w:rFonts w:ascii="Arial" w:hAnsi="Arial" w:cs="Arial"/>
          <w:sz w:val="18"/>
          <w:szCs w:val="18"/>
          <w:lang w:val="fr-BE"/>
        </w:rPr>
        <w:t xml:space="preserve">rganisation d’une Assemblée Générale d’une association partielle </w:t>
      </w:r>
      <w:r>
        <w:rPr>
          <w:rFonts w:ascii="Arial" w:hAnsi="Arial" w:cs="Arial"/>
          <w:sz w:val="18"/>
          <w:szCs w:val="18"/>
          <w:lang w:val="fr-BE"/>
        </w:rPr>
        <w:t xml:space="preserve">sans entité juridique distincte : </w:t>
      </w:r>
      <w:r>
        <w:rPr>
          <w:rFonts w:ascii="Arial" w:hAnsi="Arial" w:cs="Arial"/>
          <w:sz w:val="18"/>
          <w:szCs w:val="18"/>
          <w:lang w:val="fr-BE"/>
        </w:rPr>
        <w:fldChar w:fldCharType="begin">
          <w:ffData>
            <w:name w:val="Texte40"/>
            <w:enabled/>
            <w:calcOnExit w:val="0"/>
            <w:textInput/>
          </w:ffData>
        </w:fldChar>
      </w:r>
      <w:bookmarkStart w:id="43" w:name="Texte40"/>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43"/>
      <w:r>
        <w:rPr>
          <w:rFonts w:ascii="Arial" w:hAnsi="Arial" w:cs="Arial"/>
          <w:sz w:val="18"/>
          <w:szCs w:val="18"/>
          <w:lang w:val="fr-BE"/>
        </w:rPr>
        <w:t xml:space="preserve"> </w:t>
      </w:r>
      <w:r w:rsidR="00DB3A5D" w:rsidRPr="00537607">
        <w:rPr>
          <w:rFonts w:ascii="Arial" w:hAnsi="Arial" w:cs="Arial"/>
          <w:sz w:val="18"/>
          <w:szCs w:val="18"/>
          <w:lang w:val="fr-BE"/>
        </w:rPr>
        <w:t>euros;</w:t>
      </w:r>
    </w:p>
    <w:p w14:paraId="0201A7ED" w14:textId="77777777" w:rsidR="00DB3A5D" w:rsidRPr="00537607" w:rsidRDefault="00537607" w:rsidP="002F53D6">
      <w:pPr>
        <w:pStyle w:val="En-tte"/>
        <w:numPr>
          <w:ilvl w:val="0"/>
          <w:numId w:val="5"/>
        </w:numPr>
        <w:tabs>
          <w:tab w:val="clear" w:pos="4536"/>
          <w:tab w:val="clear" w:pos="9072"/>
          <w:tab w:val="left" w:leader="dot" w:pos="3969"/>
        </w:tabs>
        <w:jc w:val="both"/>
        <w:rPr>
          <w:rFonts w:ascii="Arial" w:hAnsi="Arial" w:cs="Arial"/>
          <w:sz w:val="18"/>
          <w:szCs w:val="18"/>
          <w:lang w:val="fr-BE"/>
        </w:rPr>
      </w:pPr>
      <w:r>
        <w:rPr>
          <w:rFonts w:ascii="Arial" w:hAnsi="Arial" w:cs="Arial"/>
          <w:sz w:val="18"/>
          <w:szCs w:val="18"/>
          <w:lang w:val="fr-BE"/>
        </w:rPr>
        <w:t>O</w:t>
      </w:r>
      <w:r w:rsidR="00DB3A5D" w:rsidRPr="00537607">
        <w:rPr>
          <w:rFonts w:ascii="Arial" w:hAnsi="Arial" w:cs="Arial"/>
          <w:sz w:val="18"/>
          <w:szCs w:val="18"/>
          <w:lang w:val="fr-BE"/>
        </w:rPr>
        <w:t>rganisation de réunions du conseil de copropriété au-delà de celles prévues au présent contrat</w:t>
      </w:r>
      <w:r>
        <w:rPr>
          <w:rFonts w:ascii="Arial" w:hAnsi="Arial" w:cs="Arial"/>
          <w:sz w:val="18"/>
          <w:szCs w:val="18"/>
          <w:lang w:val="fr-BE"/>
        </w:rPr>
        <w:t xml:space="preserve"> : </w:t>
      </w:r>
      <w:r>
        <w:rPr>
          <w:rFonts w:ascii="Arial" w:hAnsi="Arial" w:cs="Arial"/>
          <w:sz w:val="18"/>
          <w:szCs w:val="18"/>
          <w:lang w:val="fr-BE"/>
        </w:rPr>
        <w:fldChar w:fldCharType="begin">
          <w:ffData>
            <w:name w:val="Texte41"/>
            <w:enabled/>
            <w:calcOnExit w:val="0"/>
            <w:textInput/>
          </w:ffData>
        </w:fldChar>
      </w:r>
      <w:bookmarkStart w:id="44" w:name="Texte41"/>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44"/>
      <w:r>
        <w:rPr>
          <w:rFonts w:ascii="Arial" w:hAnsi="Arial" w:cs="Arial"/>
          <w:sz w:val="18"/>
          <w:szCs w:val="18"/>
          <w:lang w:val="fr-BE"/>
        </w:rPr>
        <w:t xml:space="preserve"> </w:t>
      </w:r>
      <w:r w:rsidR="00DB3A5D" w:rsidRPr="00537607">
        <w:rPr>
          <w:rFonts w:ascii="Arial" w:hAnsi="Arial" w:cs="Arial"/>
          <w:sz w:val="18"/>
          <w:szCs w:val="18"/>
          <w:lang w:val="fr-BE"/>
        </w:rPr>
        <w:t xml:space="preserve">euros; </w:t>
      </w:r>
    </w:p>
    <w:p w14:paraId="1493E845" w14:textId="77777777" w:rsidR="00DB3A5D" w:rsidRPr="00537607" w:rsidRDefault="00537607" w:rsidP="002F53D6">
      <w:pPr>
        <w:pStyle w:val="En-tte"/>
        <w:numPr>
          <w:ilvl w:val="0"/>
          <w:numId w:val="5"/>
        </w:numPr>
        <w:tabs>
          <w:tab w:val="clear" w:pos="4536"/>
          <w:tab w:val="clear" w:pos="9072"/>
          <w:tab w:val="left" w:leader="dot" w:pos="3969"/>
        </w:tabs>
        <w:jc w:val="both"/>
        <w:rPr>
          <w:rFonts w:ascii="Arial" w:hAnsi="Arial" w:cs="Arial"/>
          <w:sz w:val="18"/>
          <w:szCs w:val="18"/>
          <w:lang w:val="fr-BE"/>
        </w:rPr>
      </w:pPr>
      <w:r>
        <w:rPr>
          <w:rFonts w:ascii="Arial" w:hAnsi="Arial" w:cs="Arial"/>
          <w:sz w:val="18"/>
          <w:szCs w:val="18"/>
          <w:lang w:val="fr-BE"/>
        </w:rPr>
        <w:t>P</w:t>
      </w:r>
      <w:r w:rsidR="00DB3A5D" w:rsidRPr="00537607">
        <w:rPr>
          <w:rFonts w:ascii="Arial" w:hAnsi="Arial" w:cs="Arial"/>
          <w:sz w:val="18"/>
          <w:szCs w:val="18"/>
          <w:lang w:val="fr-BE"/>
        </w:rPr>
        <w:t>réparation et la gestion des dossiers litigieux à soumettre à un avocat</w:t>
      </w:r>
      <w:r>
        <w:rPr>
          <w:rFonts w:ascii="Arial" w:hAnsi="Arial" w:cs="Arial"/>
          <w:sz w:val="18"/>
          <w:szCs w:val="18"/>
          <w:lang w:val="fr-BE"/>
        </w:rPr>
        <w:t> :</w:t>
      </w:r>
      <w:r w:rsidR="00DB3A5D" w:rsidRPr="00537607">
        <w:rPr>
          <w:rFonts w:ascii="Arial" w:hAnsi="Arial" w:cs="Arial"/>
          <w:sz w:val="18"/>
          <w:szCs w:val="18"/>
          <w:lang w:val="fr-BE"/>
        </w:rPr>
        <w:t xml:space="preserve"> </w:t>
      </w:r>
      <w:r>
        <w:rPr>
          <w:rFonts w:ascii="Arial" w:hAnsi="Arial" w:cs="Arial"/>
          <w:sz w:val="18"/>
          <w:szCs w:val="18"/>
          <w:lang w:val="fr-BE"/>
        </w:rPr>
        <w:fldChar w:fldCharType="begin">
          <w:ffData>
            <w:name w:val="Texte42"/>
            <w:enabled/>
            <w:calcOnExit w:val="0"/>
            <w:textInput/>
          </w:ffData>
        </w:fldChar>
      </w:r>
      <w:bookmarkStart w:id="45" w:name="Texte42"/>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45"/>
      <w:r>
        <w:rPr>
          <w:rFonts w:ascii="Arial" w:hAnsi="Arial" w:cs="Arial"/>
          <w:sz w:val="18"/>
          <w:szCs w:val="18"/>
          <w:lang w:val="fr-BE"/>
        </w:rPr>
        <w:t xml:space="preserve"> </w:t>
      </w:r>
      <w:r w:rsidR="00DB3A5D" w:rsidRPr="00537607">
        <w:rPr>
          <w:rFonts w:ascii="Arial" w:hAnsi="Arial" w:cs="Arial"/>
          <w:sz w:val="18"/>
          <w:szCs w:val="18"/>
          <w:lang w:val="fr-BE"/>
        </w:rPr>
        <w:t xml:space="preserve">euros; </w:t>
      </w:r>
    </w:p>
    <w:p w14:paraId="09426940" w14:textId="77777777" w:rsidR="00DB3A5D" w:rsidRPr="00537607" w:rsidRDefault="00DB3A5D" w:rsidP="002F53D6">
      <w:pPr>
        <w:numPr>
          <w:ilvl w:val="0"/>
          <w:numId w:val="5"/>
        </w:numPr>
        <w:tabs>
          <w:tab w:val="left" w:pos="3240"/>
        </w:tabs>
        <w:jc w:val="both"/>
        <w:rPr>
          <w:rFonts w:cs="Arial"/>
          <w:sz w:val="18"/>
          <w:szCs w:val="18"/>
          <w:lang w:val="fr-FR"/>
        </w:rPr>
      </w:pPr>
      <w:r w:rsidRPr="00537607">
        <w:rPr>
          <w:rFonts w:cs="Arial"/>
          <w:sz w:val="18"/>
          <w:szCs w:val="18"/>
          <w:lang w:val="fr-FR"/>
        </w:rPr>
        <w:t xml:space="preserve">Prestations complémentaires: </w:t>
      </w:r>
      <w:r w:rsidRPr="00537607">
        <w:rPr>
          <w:rFonts w:cs="Arial"/>
          <w:sz w:val="18"/>
          <w:szCs w:val="18"/>
          <w:lang w:val="fr-FR"/>
        </w:rPr>
        <w:tab/>
        <w:t>-présence d’expertises, livraisons:</w:t>
      </w:r>
      <w:r w:rsidR="00537607">
        <w:rPr>
          <w:rFonts w:cs="Arial"/>
          <w:sz w:val="18"/>
          <w:szCs w:val="18"/>
          <w:lang w:val="fr-FR"/>
        </w:rPr>
        <w:t xml:space="preserve"> </w:t>
      </w:r>
      <w:r w:rsidR="00537607">
        <w:rPr>
          <w:rFonts w:cs="Arial"/>
          <w:sz w:val="18"/>
          <w:szCs w:val="18"/>
          <w:lang w:val="fr-FR"/>
        </w:rPr>
        <w:fldChar w:fldCharType="begin">
          <w:ffData>
            <w:name w:val="Texte43"/>
            <w:enabled/>
            <w:calcOnExit w:val="0"/>
            <w:textInput/>
          </w:ffData>
        </w:fldChar>
      </w:r>
      <w:bookmarkStart w:id="46" w:name="Texte43"/>
      <w:r w:rsidR="00537607">
        <w:rPr>
          <w:rFonts w:cs="Arial"/>
          <w:sz w:val="18"/>
          <w:szCs w:val="18"/>
          <w:lang w:val="fr-FR"/>
        </w:rPr>
        <w:instrText xml:space="preserve"> FORMTEXT </w:instrText>
      </w:r>
      <w:r w:rsidR="00537607">
        <w:rPr>
          <w:rFonts w:cs="Arial"/>
          <w:sz w:val="18"/>
          <w:szCs w:val="18"/>
          <w:lang w:val="fr-FR"/>
        </w:rPr>
      </w:r>
      <w:r w:rsidR="00537607">
        <w:rPr>
          <w:rFonts w:cs="Arial"/>
          <w:sz w:val="18"/>
          <w:szCs w:val="18"/>
          <w:lang w:val="fr-FR"/>
        </w:rPr>
        <w:fldChar w:fldCharType="separate"/>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sz w:val="18"/>
          <w:szCs w:val="18"/>
          <w:lang w:val="fr-FR"/>
        </w:rPr>
        <w:fldChar w:fldCharType="end"/>
      </w:r>
      <w:bookmarkEnd w:id="46"/>
      <w:r w:rsidR="00537607">
        <w:rPr>
          <w:rFonts w:cs="Arial"/>
          <w:sz w:val="18"/>
          <w:szCs w:val="18"/>
          <w:lang w:val="fr-FR"/>
        </w:rPr>
        <w:t xml:space="preserve"> </w:t>
      </w:r>
      <w:r w:rsidRPr="00537607">
        <w:rPr>
          <w:rFonts w:cs="Arial"/>
          <w:sz w:val="18"/>
          <w:szCs w:val="18"/>
          <w:lang w:val="fr-FR"/>
        </w:rPr>
        <w:t>euros par heure</w:t>
      </w:r>
    </w:p>
    <w:p w14:paraId="53CC7FFC" w14:textId="77777777" w:rsidR="00DB3A5D" w:rsidRPr="00537607" w:rsidRDefault="00537607" w:rsidP="002F53D6">
      <w:pPr>
        <w:tabs>
          <w:tab w:val="left" w:pos="3240"/>
        </w:tabs>
        <w:jc w:val="both"/>
        <w:rPr>
          <w:rFonts w:cs="Arial"/>
          <w:sz w:val="18"/>
          <w:szCs w:val="18"/>
          <w:lang w:val="fr-FR"/>
        </w:rPr>
      </w:pPr>
      <w:r>
        <w:rPr>
          <w:rFonts w:cs="Arial"/>
          <w:sz w:val="18"/>
          <w:szCs w:val="18"/>
          <w:lang w:val="fr-FR"/>
        </w:rPr>
        <w:tab/>
      </w:r>
      <w:r w:rsidR="00DB3A5D" w:rsidRPr="00537607">
        <w:rPr>
          <w:rFonts w:cs="Arial"/>
          <w:sz w:val="18"/>
          <w:szCs w:val="18"/>
          <w:lang w:val="fr-FR"/>
        </w:rPr>
        <w:t>-suivi d</w:t>
      </w:r>
      <w:r>
        <w:rPr>
          <w:rFonts w:cs="Arial"/>
          <w:sz w:val="18"/>
          <w:szCs w:val="18"/>
          <w:lang w:val="fr-FR"/>
        </w:rPr>
        <w:t xml:space="preserve">es dossiers judiciaires: </w:t>
      </w:r>
      <w:r>
        <w:rPr>
          <w:rFonts w:cs="Arial"/>
          <w:sz w:val="18"/>
          <w:szCs w:val="18"/>
          <w:lang w:val="fr-FR"/>
        </w:rPr>
        <w:fldChar w:fldCharType="begin">
          <w:ffData>
            <w:name w:val="Texte44"/>
            <w:enabled/>
            <w:calcOnExit w:val="0"/>
            <w:textInput/>
          </w:ffData>
        </w:fldChar>
      </w:r>
      <w:bookmarkStart w:id="47" w:name="Texte44"/>
      <w:r>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sz w:val="18"/>
          <w:szCs w:val="18"/>
          <w:lang w:val="fr-FR"/>
        </w:rPr>
        <w:fldChar w:fldCharType="end"/>
      </w:r>
      <w:bookmarkEnd w:id="47"/>
      <w:r>
        <w:rPr>
          <w:rFonts w:cs="Arial"/>
          <w:sz w:val="18"/>
          <w:szCs w:val="18"/>
          <w:lang w:val="fr-FR"/>
        </w:rPr>
        <w:t xml:space="preserve"> </w:t>
      </w:r>
      <w:r w:rsidR="00DB3A5D" w:rsidRPr="00537607">
        <w:rPr>
          <w:rFonts w:cs="Arial"/>
          <w:sz w:val="18"/>
          <w:szCs w:val="18"/>
          <w:lang w:val="fr-FR"/>
        </w:rPr>
        <w:t>euros par heure</w:t>
      </w:r>
    </w:p>
    <w:p w14:paraId="6756C82D" w14:textId="77777777" w:rsidR="00DB3A5D" w:rsidRPr="00537607" w:rsidRDefault="00537607" w:rsidP="002F53D6">
      <w:pPr>
        <w:tabs>
          <w:tab w:val="left" w:pos="3240"/>
        </w:tabs>
        <w:jc w:val="both"/>
        <w:rPr>
          <w:rFonts w:cs="Arial"/>
          <w:sz w:val="18"/>
          <w:szCs w:val="18"/>
          <w:lang w:val="fr-FR"/>
        </w:rPr>
      </w:pPr>
      <w:r>
        <w:rPr>
          <w:rFonts w:cs="Arial"/>
          <w:sz w:val="18"/>
          <w:szCs w:val="18"/>
          <w:lang w:val="fr-FR"/>
        </w:rPr>
        <w:tab/>
      </w:r>
      <w:r w:rsidR="00DB3A5D" w:rsidRPr="00537607">
        <w:rPr>
          <w:rFonts w:cs="Arial"/>
          <w:sz w:val="18"/>
          <w:szCs w:val="18"/>
          <w:lang w:val="fr-FR"/>
        </w:rPr>
        <w:t xml:space="preserve">-suivi des </w:t>
      </w:r>
      <w:r>
        <w:rPr>
          <w:rFonts w:cs="Arial"/>
          <w:sz w:val="18"/>
          <w:szCs w:val="18"/>
          <w:lang w:val="fr-FR"/>
        </w:rPr>
        <w:t xml:space="preserve">gros travaux de rénovation : </w:t>
      </w:r>
      <w:r>
        <w:rPr>
          <w:rFonts w:cs="Arial"/>
          <w:sz w:val="18"/>
          <w:szCs w:val="18"/>
          <w:lang w:val="fr-FR"/>
        </w:rPr>
        <w:fldChar w:fldCharType="begin">
          <w:ffData>
            <w:name w:val="Texte45"/>
            <w:enabled/>
            <w:calcOnExit w:val="0"/>
            <w:textInput/>
          </w:ffData>
        </w:fldChar>
      </w:r>
      <w:bookmarkStart w:id="48" w:name="Texte45"/>
      <w:r>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sz w:val="18"/>
          <w:szCs w:val="18"/>
          <w:lang w:val="fr-FR"/>
        </w:rPr>
        <w:fldChar w:fldCharType="end"/>
      </w:r>
      <w:bookmarkEnd w:id="48"/>
      <w:r>
        <w:rPr>
          <w:rFonts w:cs="Arial"/>
          <w:sz w:val="18"/>
          <w:szCs w:val="18"/>
          <w:lang w:val="fr-FR"/>
        </w:rPr>
        <w:t xml:space="preserve"> </w:t>
      </w:r>
      <w:r w:rsidR="00DB3A5D" w:rsidRPr="00537607">
        <w:rPr>
          <w:rFonts w:cs="Arial"/>
          <w:sz w:val="18"/>
          <w:szCs w:val="18"/>
          <w:lang w:val="fr-FR"/>
        </w:rPr>
        <w:t>euros par heure</w:t>
      </w:r>
    </w:p>
    <w:p w14:paraId="074A5A31" w14:textId="77777777" w:rsidR="00DB3A5D" w:rsidRPr="00537607" w:rsidRDefault="00537607" w:rsidP="002F53D6">
      <w:pPr>
        <w:tabs>
          <w:tab w:val="left" w:pos="3240"/>
        </w:tabs>
        <w:jc w:val="both"/>
        <w:rPr>
          <w:rFonts w:cs="Arial"/>
          <w:sz w:val="18"/>
          <w:szCs w:val="18"/>
          <w:lang w:val="fr-FR"/>
        </w:rPr>
      </w:pPr>
      <w:r>
        <w:rPr>
          <w:rFonts w:cs="Arial"/>
          <w:sz w:val="18"/>
          <w:szCs w:val="18"/>
          <w:lang w:val="fr-FR"/>
        </w:rPr>
        <w:tab/>
        <w:t xml:space="preserve">- </w:t>
      </w:r>
      <w:r>
        <w:rPr>
          <w:rFonts w:cs="Arial"/>
          <w:sz w:val="18"/>
          <w:szCs w:val="18"/>
          <w:lang w:val="fr-FR"/>
        </w:rPr>
        <w:fldChar w:fldCharType="begin">
          <w:ffData>
            <w:name w:val="Texte46"/>
            <w:enabled/>
            <w:calcOnExit w:val="0"/>
            <w:textInput/>
          </w:ffData>
        </w:fldChar>
      </w:r>
      <w:bookmarkStart w:id="49" w:name="Texte46"/>
      <w:r>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sz w:val="18"/>
          <w:szCs w:val="18"/>
          <w:lang w:val="fr-FR"/>
        </w:rPr>
        <w:fldChar w:fldCharType="end"/>
      </w:r>
      <w:bookmarkEnd w:id="49"/>
    </w:p>
    <w:p w14:paraId="4A72B63C" w14:textId="434B9E79" w:rsidR="00DB3A5D" w:rsidRPr="00537607" w:rsidRDefault="00537607" w:rsidP="002F53D6">
      <w:pPr>
        <w:pStyle w:val="En-tte"/>
        <w:numPr>
          <w:ilvl w:val="0"/>
          <w:numId w:val="5"/>
        </w:numPr>
        <w:tabs>
          <w:tab w:val="left" w:leader="dot" w:pos="3969"/>
        </w:tabs>
        <w:jc w:val="both"/>
        <w:rPr>
          <w:rFonts w:ascii="Arial" w:hAnsi="Arial" w:cs="Arial"/>
          <w:sz w:val="18"/>
          <w:szCs w:val="18"/>
          <w:lang w:val="fr-BE"/>
        </w:rPr>
      </w:pPr>
      <w:r>
        <w:rPr>
          <w:rFonts w:ascii="Arial" w:hAnsi="Arial" w:cs="Arial"/>
          <w:sz w:val="18"/>
          <w:szCs w:val="18"/>
          <w:lang w:val="fr-FR"/>
        </w:rPr>
        <w:t>Communication</w:t>
      </w:r>
      <w:r w:rsidR="00DB3A5D" w:rsidRPr="00537607">
        <w:rPr>
          <w:rFonts w:ascii="Arial" w:hAnsi="Arial" w:cs="Arial"/>
          <w:sz w:val="18"/>
          <w:szCs w:val="18"/>
          <w:lang w:val="fr-BE"/>
        </w:rPr>
        <w:t xml:space="preserve"> d’</w:t>
      </w:r>
      <w:smartTag w:uri="urn:schemas-microsoft-com:office:smarttags" w:element="PersonName">
        <w:r w:rsidR="00DB3A5D" w:rsidRPr="00537607">
          <w:rPr>
            <w:rFonts w:ascii="Arial" w:hAnsi="Arial" w:cs="Arial"/>
            <w:sz w:val="18"/>
            <w:szCs w:val="18"/>
            <w:lang w:val="fr-BE"/>
          </w:rPr>
          <w:t>info</w:t>
        </w:r>
      </w:smartTag>
      <w:r w:rsidR="00DB3A5D" w:rsidRPr="00537607">
        <w:rPr>
          <w:rFonts w:ascii="Arial" w:hAnsi="Arial" w:cs="Arial"/>
          <w:sz w:val="18"/>
          <w:szCs w:val="18"/>
          <w:lang w:val="fr-BE"/>
        </w:rPr>
        <w:t xml:space="preserve">rmations au notaire, à l’intermédiaire/agent agissant à titre professionnel ou au copropriétaire vendeur conformément à l’article </w:t>
      </w:r>
      <w:r w:rsidR="00B80076">
        <w:rPr>
          <w:rFonts w:ascii="Arial" w:hAnsi="Arial" w:cs="Arial"/>
          <w:sz w:val="18"/>
          <w:szCs w:val="18"/>
          <w:lang w:val="fr-BE"/>
        </w:rPr>
        <w:t>3.94, §1,</w:t>
      </w:r>
      <w:r>
        <w:rPr>
          <w:rFonts w:ascii="Arial" w:hAnsi="Arial" w:cs="Arial"/>
          <w:sz w:val="18"/>
          <w:szCs w:val="18"/>
          <w:lang w:val="fr-BE"/>
        </w:rPr>
        <w:t xml:space="preserve"> du Code civil : </w:t>
      </w:r>
      <w:r>
        <w:rPr>
          <w:rFonts w:ascii="Arial" w:hAnsi="Arial" w:cs="Arial"/>
          <w:sz w:val="18"/>
          <w:szCs w:val="18"/>
          <w:lang w:val="fr-BE"/>
        </w:rPr>
        <w:fldChar w:fldCharType="begin">
          <w:ffData>
            <w:name w:val="Texte47"/>
            <w:enabled/>
            <w:calcOnExit w:val="0"/>
            <w:textInput/>
          </w:ffData>
        </w:fldChar>
      </w:r>
      <w:bookmarkStart w:id="50" w:name="Texte47"/>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50"/>
      <w:r>
        <w:rPr>
          <w:rFonts w:ascii="Arial" w:hAnsi="Arial" w:cs="Arial"/>
          <w:sz w:val="18"/>
          <w:szCs w:val="18"/>
          <w:lang w:val="fr-BE"/>
        </w:rPr>
        <w:t xml:space="preserve"> </w:t>
      </w:r>
      <w:r w:rsidR="00DB3A5D" w:rsidRPr="00537607">
        <w:rPr>
          <w:rFonts w:ascii="Arial" w:hAnsi="Arial" w:cs="Arial"/>
          <w:sz w:val="18"/>
          <w:szCs w:val="18"/>
          <w:lang w:val="fr-BE"/>
        </w:rPr>
        <w:t xml:space="preserve">euros. </w:t>
      </w:r>
    </w:p>
    <w:p w14:paraId="2DC5EA9F" w14:textId="77777777" w:rsidR="00DB3A5D" w:rsidRPr="00537607" w:rsidRDefault="00DB3A5D" w:rsidP="002F53D6">
      <w:pPr>
        <w:pStyle w:val="En-tte"/>
        <w:tabs>
          <w:tab w:val="left" w:leader="dot" w:pos="3969"/>
        </w:tabs>
        <w:ind w:left="720"/>
        <w:jc w:val="both"/>
        <w:rPr>
          <w:rFonts w:ascii="Arial" w:hAnsi="Arial" w:cs="Arial"/>
          <w:sz w:val="18"/>
          <w:szCs w:val="18"/>
          <w:lang w:val="fr-BE"/>
        </w:rPr>
      </w:pPr>
      <w:r w:rsidRPr="00537607">
        <w:rPr>
          <w:rFonts w:ascii="Arial" w:hAnsi="Arial" w:cs="Arial"/>
          <w:sz w:val="18"/>
          <w:szCs w:val="18"/>
          <w:lang w:val="fr-BE"/>
        </w:rPr>
        <w:t>Ces frais sont à la charge du copropriétaire vendeur.</w:t>
      </w:r>
    </w:p>
    <w:p w14:paraId="1CC6B2E6" w14:textId="194C50F3" w:rsidR="00DB3A5D" w:rsidRPr="00537607" w:rsidRDefault="00537607" w:rsidP="002F53D6">
      <w:pPr>
        <w:numPr>
          <w:ilvl w:val="0"/>
          <w:numId w:val="5"/>
        </w:numPr>
        <w:jc w:val="both"/>
        <w:rPr>
          <w:rFonts w:cs="Arial"/>
          <w:sz w:val="18"/>
          <w:szCs w:val="18"/>
          <w:lang w:val="fr-FR"/>
        </w:rPr>
      </w:pPr>
      <w:r>
        <w:rPr>
          <w:rFonts w:cs="Arial"/>
          <w:sz w:val="18"/>
          <w:szCs w:val="18"/>
          <w:lang w:val="fr-FR"/>
        </w:rPr>
        <w:t>Communication</w:t>
      </w:r>
      <w:r w:rsidR="00DB3A5D" w:rsidRPr="00537607">
        <w:rPr>
          <w:rFonts w:cs="Arial"/>
          <w:sz w:val="18"/>
          <w:szCs w:val="18"/>
          <w:lang w:val="fr-FR"/>
        </w:rPr>
        <w:t xml:space="preserve"> d’</w:t>
      </w:r>
      <w:smartTag w:uri="urn:schemas-microsoft-com:office:smarttags" w:element="PersonName">
        <w:r w:rsidR="00DB3A5D" w:rsidRPr="00537607">
          <w:rPr>
            <w:rFonts w:cs="Arial"/>
            <w:sz w:val="18"/>
            <w:szCs w:val="18"/>
            <w:lang w:val="fr-FR"/>
          </w:rPr>
          <w:t>info</w:t>
        </w:r>
      </w:smartTag>
      <w:r w:rsidR="00DB3A5D" w:rsidRPr="00537607">
        <w:rPr>
          <w:rFonts w:cs="Arial"/>
          <w:sz w:val="18"/>
          <w:szCs w:val="18"/>
          <w:lang w:val="fr-FR"/>
        </w:rPr>
        <w:t xml:space="preserve">rmations au notaire conformément à l’article </w:t>
      </w:r>
      <w:r w:rsidR="00B80076">
        <w:rPr>
          <w:rFonts w:cs="Arial"/>
          <w:sz w:val="18"/>
          <w:szCs w:val="18"/>
          <w:lang w:val="fr-FR"/>
        </w:rPr>
        <w:t xml:space="preserve">3.94, </w:t>
      </w:r>
      <w:r w:rsidR="00DB3A5D" w:rsidRPr="00537607">
        <w:rPr>
          <w:rFonts w:cs="Arial"/>
          <w:sz w:val="18"/>
          <w:szCs w:val="18"/>
          <w:lang w:val="fr-FR"/>
        </w:rPr>
        <w:t>§2</w:t>
      </w:r>
      <w:r w:rsidR="00B80076">
        <w:rPr>
          <w:rFonts w:cs="Arial"/>
          <w:sz w:val="18"/>
          <w:szCs w:val="18"/>
          <w:lang w:val="fr-FR"/>
        </w:rPr>
        <w:t>,</w:t>
      </w:r>
      <w:r w:rsidR="00DB3A5D" w:rsidRPr="00537607">
        <w:rPr>
          <w:rFonts w:cs="Arial"/>
          <w:sz w:val="18"/>
          <w:szCs w:val="18"/>
          <w:lang w:val="fr-FR"/>
        </w:rPr>
        <w:t xml:space="preserve"> du Cod</w:t>
      </w:r>
      <w:r>
        <w:rPr>
          <w:rFonts w:cs="Arial"/>
          <w:sz w:val="18"/>
          <w:szCs w:val="18"/>
          <w:lang w:val="fr-FR"/>
        </w:rPr>
        <w:t xml:space="preserve">e civil : </w:t>
      </w:r>
      <w:r>
        <w:rPr>
          <w:rFonts w:cs="Arial"/>
          <w:sz w:val="18"/>
          <w:szCs w:val="18"/>
          <w:lang w:val="fr-FR"/>
        </w:rPr>
        <w:fldChar w:fldCharType="begin">
          <w:ffData>
            <w:name w:val="Texte48"/>
            <w:enabled/>
            <w:calcOnExit w:val="0"/>
            <w:textInput/>
          </w:ffData>
        </w:fldChar>
      </w:r>
      <w:bookmarkStart w:id="51" w:name="Texte48"/>
      <w:r>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sz w:val="18"/>
          <w:szCs w:val="18"/>
          <w:lang w:val="fr-FR"/>
        </w:rPr>
        <w:fldChar w:fldCharType="end"/>
      </w:r>
      <w:bookmarkEnd w:id="51"/>
      <w:r>
        <w:rPr>
          <w:rFonts w:cs="Arial"/>
          <w:sz w:val="18"/>
          <w:szCs w:val="18"/>
          <w:lang w:val="fr-FR"/>
        </w:rPr>
        <w:t xml:space="preserve"> </w:t>
      </w:r>
      <w:r w:rsidR="00DB3A5D" w:rsidRPr="00537607">
        <w:rPr>
          <w:rFonts w:cs="Arial"/>
          <w:sz w:val="18"/>
          <w:szCs w:val="18"/>
          <w:lang w:val="fr-FR"/>
        </w:rPr>
        <w:t>euros.</w:t>
      </w:r>
    </w:p>
    <w:p w14:paraId="0DC9F2EE" w14:textId="77777777" w:rsidR="00DB3A5D" w:rsidRPr="00537607" w:rsidRDefault="00DB3A5D" w:rsidP="002F53D6">
      <w:pPr>
        <w:ind w:left="360" w:firstLine="360"/>
        <w:jc w:val="both"/>
        <w:rPr>
          <w:rFonts w:cs="Arial"/>
          <w:sz w:val="18"/>
          <w:szCs w:val="18"/>
          <w:lang w:val="fr-FR"/>
        </w:rPr>
      </w:pPr>
      <w:r w:rsidRPr="00537607">
        <w:rPr>
          <w:rFonts w:cs="Arial"/>
          <w:sz w:val="18"/>
          <w:szCs w:val="18"/>
          <w:lang w:val="fr-FR"/>
        </w:rPr>
        <w:t>Ces frais sont à la charge du copropriétaire vendeur.</w:t>
      </w:r>
    </w:p>
    <w:p w14:paraId="177951FB" w14:textId="77777777" w:rsidR="00DB3A5D" w:rsidRPr="00537607" w:rsidRDefault="00537607" w:rsidP="002F53D6">
      <w:pPr>
        <w:numPr>
          <w:ilvl w:val="0"/>
          <w:numId w:val="5"/>
        </w:numPr>
        <w:jc w:val="both"/>
        <w:rPr>
          <w:rFonts w:cs="Arial"/>
          <w:sz w:val="18"/>
          <w:szCs w:val="18"/>
          <w:lang w:val="fr-FR"/>
        </w:rPr>
      </w:pPr>
      <w:r>
        <w:rPr>
          <w:rFonts w:cs="Arial"/>
          <w:sz w:val="18"/>
          <w:szCs w:val="18"/>
          <w:lang w:val="fr-BE"/>
        </w:rPr>
        <w:t>G</w:t>
      </w:r>
      <w:r w:rsidR="00DB3A5D" w:rsidRPr="00537607">
        <w:rPr>
          <w:rFonts w:cs="Arial"/>
          <w:sz w:val="18"/>
          <w:szCs w:val="18"/>
          <w:lang w:val="fr-BE"/>
        </w:rPr>
        <w:t>estion des sinistres assurances</w:t>
      </w:r>
      <w:r>
        <w:rPr>
          <w:rFonts w:cs="Arial"/>
          <w:sz w:val="18"/>
          <w:szCs w:val="18"/>
          <w:lang w:val="fr-BE"/>
        </w:rPr>
        <w:t xml:space="preserve"> : </w:t>
      </w:r>
      <w:r>
        <w:rPr>
          <w:rFonts w:cs="Arial"/>
          <w:sz w:val="18"/>
          <w:szCs w:val="18"/>
          <w:lang w:val="fr-BE"/>
        </w:rPr>
        <w:fldChar w:fldCharType="begin">
          <w:ffData>
            <w:name w:val="Texte49"/>
            <w:enabled/>
            <w:calcOnExit w:val="0"/>
            <w:textInput/>
          </w:ffData>
        </w:fldChar>
      </w:r>
      <w:bookmarkStart w:id="52" w:name="Texte49"/>
      <w:r>
        <w:rPr>
          <w:rFonts w:cs="Arial"/>
          <w:sz w:val="18"/>
          <w:szCs w:val="18"/>
          <w:lang w:val="fr-BE"/>
        </w:rPr>
        <w:instrText xml:space="preserve"> FORMTEXT </w:instrText>
      </w:r>
      <w:r>
        <w:rPr>
          <w:rFonts w:cs="Arial"/>
          <w:sz w:val="18"/>
          <w:szCs w:val="18"/>
          <w:lang w:val="fr-BE"/>
        </w:rPr>
      </w:r>
      <w:r>
        <w:rPr>
          <w:rFonts w:cs="Arial"/>
          <w:sz w:val="18"/>
          <w:szCs w:val="18"/>
          <w:lang w:val="fr-BE"/>
        </w:rPr>
        <w:fldChar w:fldCharType="separate"/>
      </w:r>
      <w:r>
        <w:rPr>
          <w:rFonts w:cs="Arial"/>
          <w:noProof/>
          <w:sz w:val="18"/>
          <w:szCs w:val="18"/>
          <w:lang w:val="fr-BE"/>
        </w:rPr>
        <w:t> </w:t>
      </w:r>
      <w:r>
        <w:rPr>
          <w:rFonts w:cs="Arial"/>
          <w:noProof/>
          <w:sz w:val="18"/>
          <w:szCs w:val="18"/>
          <w:lang w:val="fr-BE"/>
        </w:rPr>
        <w:t> </w:t>
      </w:r>
      <w:r>
        <w:rPr>
          <w:rFonts w:cs="Arial"/>
          <w:noProof/>
          <w:sz w:val="18"/>
          <w:szCs w:val="18"/>
          <w:lang w:val="fr-BE"/>
        </w:rPr>
        <w:t> </w:t>
      </w:r>
      <w:r>
        <w:rPr>
          <w:rFonts w:cs="Arial"/>
          <w:noProof/>
          <w:sz w:val="18"/>
          <w:szCs w:val="18"/>
          <w:lang w:val="fr-BE"/>
        </w:rPr>
        <w:t> </w:t>
      </w:r>
      <w:r>
        <w:rPr>
          <w:rFonts w:cs="Arial"/>
          <w:noProof/>
          <w:sz w:val="18"/>
          <w:szCs w:val="18"/>
          <w:lang w:val="fr-BE"/>
        </w:rPr>
        <w:t> </w:t>
      </w:r>
      <w:r>
        <w:rPr>
          <w:rFonts w:cs="Arial"/>
          <w:sz w:val="18"/>
          <w:szCs w:val="18"/>
          <w:lang w:val="fr-BE"/>
        </w:rPr>
        <w:fldChar w:fldCharType="end"/>
      </w:r>
      <w:bookmarkEnd w:id="52"/>
      <w:r>
        <w:rPr>
          <w:rFonts w:cs="Arial"/>
          <w:sz w:val="18"/>
          <w:szCs w:val="18"/>
          <w:lang w:val="fr-BE"/>
        </w:rPr>
        <w:t xml:space="preserve"> </w:t>
      </w:r>
      <w:r w:rsidR="00DB3A5D" w:rsidRPr="00537607">
        <w:rPr>
          <w:rFonts w:cs="Arial"/>
          <w:sz w:val="18"/>
          <w:szCs w:val="18"/>
          <w:lang w:val="fr-BE"/>
        </w:rPr>
        <w:t>euros par sinistre</w:t>
      </w:r>
      <w:r>
        <w:rPr>
          <w:rFonts w:cs="Arial"/>
          <w:sz w:val="18"/>
          <w:szCs w:val="18"/>
          <w:lang w:val="fr-BE"/>
        </w:rPr>
        <w:t>.</w:t>
      </w:r>
    </w:p>
    <w:p w14:paraId="244AC288" w14:textId="2CAE5B3D" w:rsidR="00DB3A5D" w:rsidRPr="00537607" w:rsidRDefault="00537607" w:rsidP="002F53D6">
      <w:pPr>
        <w:pStyle w:val="En-tte"/>
        <w:numPr>
          <w:ilvl w:val="0"/>
          <w:numId w:val="5"/>
        </w:numPr>
        <w:tabs>
          <w:tab w:val="left" w:leader="dot" w:pos="3969"/>
        </w:tabs>
        <w:jc w:val="both"/>
        <w:rPr>
          <w:rFonts w:ascii="Arial" w:hAnsi="Arial" w:cs="Arial"/>
          <w:sz w:val="18"/>
          <w:szCs w:val="18"/>
          <w:lang w:val="fr-BE"/>
        </w:rPr>
      </w:pPr>
      <w:r>
        <w:rPr>
          <w:rFonts w:ascii="Arial" w:hAnsi="Arial" w:cs="Arial"/>
          <w:sz w:val="18"/>
          <w:szCs w:val="18"/>
          <w:lang w:val="fr-BE"/>
        </w:rPr>
        <w:t>T</w:t>
      </w:r>
      <w:r w:rsidR="00DB3A5D" w:rsidRPr="00537607">
        <w:rPr>
          <w:rFonts w:ascii="Arial" w:hAnsi="Arial" w:cs="Arial"/>
          <w:sz w:val="18"/>
          <w:szCs w:val="18"/>
          <w:lang w:val="fr-BE"/>
        </w:rPr>
        <w:t>outes les prestations nécessaires à la reprise et à l’ouverture de la comptabilité de l’immeuble dans la mesure où les éléments reçus ne seraient p</w:t>
      </w:r>
      <w:r>
        <w:rPr>
          <w:rFonts w:ascii="Arial" w:hAnsi="Arial" w:cs="Arial"/>
          <w:sz w:val="18"/>
          <w:szCs w:val="18"/>
          <w:lang w:val="fr-BE"/>
        </w:rPr>
        <w:t xml:space="preserve">as conformes à l’article </w:t>
      </w:r>
      <w:r w:rsidR="00B80076">
        <w:rPr>
          <w:rFonts w:ascii="Arial" w:hAnsi="Arial" w:cs="Arial"/>
          <w:sz w:val="18"/>
          <w:szCs w:val="18"/>
          <w:lang w:val="fr-BE"/>
        </w:rPr>
        <w:t>3.89, § 5, 7°,</w:t>
      </w:r>
      <w:r w:rsidR="00DB3A5D" w:rsidRPr="00537607">
        <w:rPr>
          <w:rFonts w:ascii="Arial" w:hAnsi="Arial" w:cs="Arial"/>
          <w:sz w:val="18"/>
          <w:szCs w:val="18"/>
          <w:lang w:val="fr-BE"/>
        </w:rPr>
        <w:t xml:space="preserve"> </w:t>
      </w:r>
      <w:r>
        <w:rPr>
          <w:rFonts w:ascii="Arial" w:hAnsi="Arial" w:cs="Arial"/>
          <w:sz w:val="18"/>
          <w:szCs w:val="18"/>
          <w:lang w:val="fr-BE"/>
        </w:rPr>
        <w:t xml:space="preserve">du Code civil : </w:t>
      </w:r>
      <w:r>
        <w:rPr>
          <w:rFonts w:ascii="Arial" w:hAnsi="Arial" w:cs="Arial"/>
          <w:sz w:val="18"/>
          <w:szCs w:val="18"/>
          <w:lang w:val="fr-BE"/>
        </w:rPr>
        <w:fldChar w:fldCharType="begin">
          <w:ffData>
            <w:name w:val="Texte50"/>
            <w:enabled/>
            <w:calcOnExit w:val="0"/>
            <w:textInput/>
          </w:ffData>
        </w:fldChar>
      </w:r>
      <w:bookmarkStart w:id="53" w:name="Texte50"/>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53"/>
      <w:r>
        <w:rPr>
          <w:rFonts w:ascii="Arial" w:hAnsi="Arial" w:cs="Arial"/>
          <w:sz w:val="18"/>
          <w:szCs w:val="18"/>
          <w:lang w:val="fr-BE"/>
        </w:rPr>
        <w:t xml:space="preserve"> euros.</w:t>
      </w:r>
    </w:p>
    <w:p w14:paraId="6315A5A9" w14:textId="77777777" w:rsidR="00DB3A5D" w:rsidRPr="00537607" w:rsidRDefault="00537607" w:rsidP="002F53D6">
      <w:pPr>
        <w:pStyle w:val="En-tte"/>
        <w:numPr>
          <w:ilvl w:val="0"/>
          <w:numId w:val="5"/>
        </w:numPr>
        <w:tabs>
          <w:tab w:val="left" w:leader="dot" w:pos="3969"/>
        </w:tabs>
        <w:jc w:val="both"/>
        <w:rPr>
          <w:rFonts w:ascii="Arial" w:hAnsi="Arial" w:cs="Arial"/>
          <w:sz w:val="18"/>
          <w:szCs w:val="18"/>
          <w:lang w:val="fr-BE"/>
        </w:rPr>
      </w:pPr>
      <w:r>
        <w:rPr>
          <w:rFonts w:ascii="Arial" w:hAnsi="Arial" w:cs="Arial"/>
          <w:sz w:val="18"/>
          <w:szCs w:val="18"/>
          <w:lang w:val="fr-BE"/>
        </w:rPr>
        <w:t>A</w:t>
      </w:r>
      <w:r w:rsidR="00DB3A5D" w:rsidRPr="00537607">
        <w:rPr>
          <w:rFonts w:ascii="Arial" w:hAnsi="Arial" w:cs="Arial"/>
          <w:sz w:val="18"/>
          <w:szCs w:val="18"/>
          <w:lang w:val="fr-BE"/>
        </w:rPr>
        <w:t>ssistance et/ou prestations à caractère comptable, juridique ou fiscal pour tous les dossiers ponctuels (non récurrents) : rapports, formalités, déclarations, courriers, etc.</w:t>
      </w:r>
      <w:r>
        <w:rPr>
          <w:rFonts w:ascii="Arial" w:hAnsi="Arial" w:cs="Arial"/>
          <w:sz w:val="18"/>
          <w:szCs w:val="18"/>
          <w:lang w:val="fr-BE"/>
        </w:rPr>
        <w:t xml:space="preserve"> : </w:t>
      </w:r>
      <w:r>
        <w:rPr>
          <w:rFonts w:ascii="Arial" w:hAnsi="Arial" w:cs="Arial"/>
          <w:sz w:val="18"/>
          <w:szCs w:val="18"/>
          <w:lang w:val="fr-BE"/>
        </w:rPr>
        <w:fldChar w:fldCharType="begin">
          <w:ffData>
            <w:name w:val="Texte51"/>
            <w:enabled/>
            <w:calcOnExit w:val="0"/>
            <w:textInput/>
          </w:ffData>
        </w:fldChar>
      </w:r>
      <w:bookmarkStart w:id="54" w:name="Texte51"/>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54"/>
      <w:r>
        <w:rPr>
          <w:rFonts w:ascii="Arial" w:hAnsi="Arial" w:cs="Arial"/>
          <w:sz w:val="18"/>
          <w:szCs w:val="18"/>
          <w:lang w:val="fr-BE"/>
        </w:rPr>
        <w:t xml:space="preserve"> euros.</w:t>
      </w:r>
    </w:p>
    <w:p w14:paraId="50811E75" w14:textId="77777777" w:rsidR="00DB3A5D" w:rsidRPr="00537607" w:rsidRDefault="00537607" w:rsidP="002F53D6">
      <w:pPr>
        <w:pStyle w:val="En-tte"/>
        <w:numPr>
          <w:ilvl w:val="0"/>
          <w:numId w:val="5"/>
        </w:numPr>
        <w:tabs>
          <w:tab w:val="left" w:leader="dot" w:pos="3969"/>
        </w:tabs>
        <w:jc w:val="both"/>
        <w:rPr>
          <w:rFonts w:ascii="Arial" w:hAnsi="Arial" w:cs="Arial"/>
          <w:sz w:val="18"/>
          <w:szCs w:val="18"/>
          <w:lang w:val="fr-BE"/>
        </w:rPr>
      </w:pPr>
      <w:r>
        <w:rPr>
          <w:rFonts w:ascii="Arial" w:hAnsi="Arial" w:cs="Arial"/>
          <w:sz w:val="18"/>
          <w:szCs w:val="18"/>
          <w:lang w:val="fr-BE"/>
        </w:rPr>
        <w:t>E</w:t>
      </w:r>
      <w:r w:rsidR="00DB3A5D" w:rsidRPr="00537607">
        <w:rPr>
          <w:rFonts w:ascii="Arial" w:hAnsi="Arial" w:cs="Arial"/>
          <w:sz w:val="18"/>
          <w:szCs w:val="18"/>
          <w:lang w:val="fr-BE"/>
        </w:rPr>
        <w:t>tablissement d’un cahier des charges concernant les missions et contrats pour lesquels la mise en concurrence est obligatoire</w:t>
      </w:r>
      <w:r>
        <w:rPr>
          <w:rFonts w:ascii="Arial" w:hAnsi="Arial" w:cs="Arial"/>
          <w:sz w:val="18"/>
          <w:szCs w:val="18"/>
          <w:lang w:val="fr-BE"/>
        </w:rPr>
        <w:t xml:space="preserve"> : </w:t>
      </w:r>
      <w:r>
        <w:rPr>
          <w:rFonts w:ascii="Arial" w:hAnsi="Arial" w:cs="Arial"/>
          <w:sz w:val="18"/>
          <w:szCs w:val="18"/>
          <w:lang w:val="fr-BE"/>
        </w:rPr>
        <w:fldChar w:fldCharType="begin">
          <w:ffData>
            <w:name w:val="Texte52"/>
            <w:enabled/>
            <w:calcOnExit w:val="0"/>
            <w:textInput/>
          </w:ffData>
        </w:fldChar>
      </w:r>
      <w:bookmarkStart w:id="55" w:name="Texte52"/>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55"/>
      <w:r w:rsidRPr="00537607">
        <w:rPr>
          <w:rFonts w:ascii="Arial" w:hAnsi="Arial" w:cs="Arial"/>
          <w:sz w:val="18"/>
          <w:szCs w:val="18"/>
          <w:lang w:val="fr-BE"/>
        </w:rPr>
        <w:t xml:space="preserve"> </w:t>
      </w:r>
      <w:r>
        <w:rPr>
          <w:rFonts w:ascii="Arial" w:hAnsi="Arial" w:cs="Arial"/>
          <w:sz w:val="18"/>
          <w:szCs w:val="18"/>
          <w:lang w:val="fr-BE"/>
        </w:rPr>
        <w:t>euros.</w:t>
      </w:r>
    </w:p>
    <w:p w14:paraId="047A5516" w14:textId="77777777" w:rsidR="00DB3A5D" w:rsidRPr="00537607" w:rsidRDefault="00537607" w:rsidP="002F53D6">
      <w:pPr>
        <w:pStyle w:val="En-tte"/>
        <w:numPr>
          <w:ilvl w:val="0"/>
          <w:numId w:val="5"/>
        </w:numPr>
        <w:tabs>
          <w:tab w:val="left" w:leader="dot" w:pos="3969"/>
        </w:tabs>
        <w:jc w:val="both"/>
        <w:rPr>
          <w:rFonts w:ascii="Arial" w:hAnsi="Arial" w:cs="Arial"/>
          <w:sz w:val="18"/>
          <w:szCs w:val="18"/>
          <w:lang w:val="fr-BE"/>
        </w:rPr>
      </w:pPr>
      <w:r>
        <w:rPr>
          <w:rFonts w:ascii="Arial" w:hAnsi="Arial" w:cs="Arial"/>
          <w:sz w:val="18"/>
          <w:szCs w:val="18"/>
          <w:lang w:val="fr-BE"/>
        </w:rPr>
        <w:t>Prestations consécutives (</w:t>
      </w:r>
      <w:r w:rsidR="00DB3A5D" w:rsidRPr="00537607">
        <w:rPr>
          <w:rFonts w:ascii="Arial" w:hAnsi="Arial" w:cs="Arial"/>
          <w:sz w:val="18"/>
          <w:szCs w:val="18"/>
          <w:lang w:val="fr-BE"/>
        </w:rPr>
        <w:t>hors frais des tiers (avocats, notaires, etc. ))</w:t>
      </w:r>
      <w:r>
        <w:rPr>
          <w:rFonts w:ascii="Arial" w:hAnsi="Arial" w:cs="Arial"/>
          <w:sz w:val="18"/>
          <w:szCs w:val="18"/>
          <w:lang w:val="fr-BE"/>
        </w:rPr>
        <w:t xml:space="preserve"> </w:t>
      </w:r>
      <w:r w:rsidR="00DB3A5D" w:rsidRPr="00537607">
        <w:rPr>
          <w:rFonts w:ascii="Arial" w:hAnsi="Arial" w:cs="Arial"/>
          <w:sz w:val="18"/>
          <w:szCs w:val="18"/>
          <w:lang w:val="fr-BE"/>
        </w:rPr>
        <w:t xml:space="preserve">à l’entrée en vigueur de </w:t>
      </w:r>
      <w:r w:rsidR="003A0117" w:rsidRPr="00537607">
        <w:rPr>
          <w:rFonts w:ascii="Arial" w:hAnsi="Arial" w:cs="Arial"/>
          <w:sz w:val="18"/>
          <w:szCs w:val="18"/>
          <w:lang w:val="fr-BE"/>
        </w:rPr>
        <w:t>nouvelles réglementations</w:t>
      </w:r>
      <w:r>
        <w:rPr>
          <w:rFonts w:ascii="Arial" w:hAnsi="Arial" w:cs="Arial"/>
          <w:sz w:val="18"/>
          <w:szCs w:val="18"/>
          <w:lang w:val="fr-BE"/>
        </w:rPr>
        <w:t> :</w:t>
      </w:r>
      <w:r w:rsidR="00DB3A5D" w:rsidRPr="00537607">
        <w:rPr>
          <w:rFonts w:ascii="Arial" w:hAnsi="Arial" w:cs="Arial"/>
          <w:sz w:val="18"/>
          <w:szCs w:val="18"/>
          <w:lang w:val="fr-BE"/>
        </w:rPr>
        <w:t xml:space="preserve"> </w:t>
      </w:r>
      <w:r>
        <w:rPr>
          <w:rFonts w:ascii="Arial" w:hAnsi="Arial" w:cs="Arial"/>
          <w:sz w:val="18"/>
          <w:szCs w:val="18"/>
          <w:lang w:val="fr-BE"/>
        </w:rPr>
        <w:fldChar w:fldCharType="begin">
          <w:ffData>
            <w:name w:val="Texte53"/>
            <w:enabled/>
            <w:calcOnExit w:val="0"/>
            <w:textInput/>
          </w:ffData>
        </w:fldChar>
      </w:r>
      <w:bookmarkStart w:id="56" w:name="Texte53"/>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56"/>
      <w:r>
        <w:rPr>
          <w:rFonts w:ascii="Arial" w:hAnsi="Arial" w:cs="Arial"/>
          <w:sz w:val="18"/>
          <w:szCs w:val="18"/>
          <w:lang w:val="fr-BE"/>
        </w:rPr>
        <w:t xml:space="preserve"> euros.</w:t>
      </w:r>
    </w:p>
    <w:p w14:paraId="641ED3A7" w14:textId="77777777" w:rsidR="00DB3A5D" w:rsidRPr="00537607" w:rsidRDefault="00DB3A5D" w:rsidP="002F53D6">
      <w:pPr>
        <w:numPr>
          <w:ilvl w:val="0"/>
          <w:numId w:val="5"/>
        </w:numPr>
        <w:jc w:val="both"/>
        <w:rPr>
          <w:rFonts w:cs="Arial"/>
          <w:sz w:val="18"/>
          <w:szCs w:val="18"/>
          <w:lang w:val="fr-FR"/>
        </w:rPr>
      </w:pPr>
      <w:r w:rsidRPr="00537607">
        <w:rPr>
          <w:rFonts w:cs="Arial"/>
          <w:sz w:val="18"/>
          <w:szCs w:val="18"/>
          <w:lang w:val="fr-FR"/>
        </w:rPr>
        <w:t>Frais de rappel : 1</w:t>
      </w:r>
      <w:r w:rsidRPr="00537607">
        <w:rPr>
          <w:rFonts w:cs="Arial"/>
          <w:sz w:val="18"/>
          <w:szCs w:val="18"/>
          <w:vertAlign w:val="superscript"/>
          <w:lang w:val="fr-FR"/>
        </w:rPr>
        <w:t>er</w:t>
      </w:r>
      <w:r w:rsidRPr="00537607">
        <w:rPr>
          <w:rFonts w:cs="Arial"/>
          <w:sz w:val="18"/>
          <w:szCs w:val="18"/>
          <w:lang w:val="fr-FR"/>
        </w:rPr>
        <w:t xml:space="preserve"> :</w:t>
      </w:r>
      <w:r w:rsidR="00537607">
        <w:rPr>
          <w:rFonts w:cs="Arial"/>
          <w:sz w:val="18"/>
          <w:szCs w:val="18"/>
          <w:lang w:val="fr-FR"/>
        </w:rPr>
        <w:t xml:space="preserve"> </w:t>
      </w:r>
      <w:r w:rsidR="00537607">
        <w:rPr>
          <w:rFonts w:cs="Arial"/>
          <w:sz w:val="18"/>
          <w:szCs w:val="18"/>
          <w:lang w:val="fr-FR"/>
        </w:rPr>
        <w:fldChar w:fldCharType="begin">
          <w:ffData>
            <w:name w:val="Texte54"/>
            <w:enabled/>
            <w:calcOnExit w:val="0"/>
            <w:textInput/>
          </w:ffData>
        </w:fldChar>
      </w:r>
      <w:bookmarkStart w:id="57" w:name="Texte54"/>
      <w:r w:rsidR="00537607">
        <w:rPr>
          <w:rFonts w:cs="Arial"/>
          <w:sz w:val="18"/>
          <w:szCs w:val="18"/>
          <w:lang w:val="fr-FR"/>
        </w:rPr>
        <w:instrText xml:space="preserve"> FORMTEXT </w:instrText>
      </w:r>
      <w:r w:rsidR="00537607">
        <w:rPr>
          <w:rFonts w:cs="Arial"/>
          <w:sz w:val="18"/>
          <w:szCs w:val="18"/>
          <w:lang w:val="fr-FR"/>
        </w:rPr>
      </w:r>
      <w:r w:rsidR="00537607">
        <w:rPr>
          <w:rFonts w:cs="Arial"/>
          <w:sz w:val="18"/>
          <w:szCs w:val="18"/>
          <w:lang w:val="fr-FR"/>
        </w:rPr>
        <w:fldChar w:fldCharType="separate"/>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sz w:val="18"/>
          <w:szCs w:val="18"/>
          <w:lang w:val="fr-FR"/>
        </w:rPr>
        <w:fldChar w:fldCharType="end"/>
      </w:r>
      <w:bookmarkEnd w:id="57"/>
      <w:r w:rsidR="00537607">
        <w:rPr>
          <w:rFonts w:cs="Arial"/>
          <w:sz w:val="18"/>
          <w:szCs w:val="18"/>
          <w:lang w:val="fr-FR"/>
        </w:rPr>
        <w:t xml:space="preserve"> euros ; 2</w:t>
      </w:r>
      <w:r w:rsidR="00537607" w:rsidRPr="00537607">
        <w:rPr>
          <w:rFonts w:cs="Arial"/>
          <w:sz w:val="18"/>
          <w:szCs w:val="18"/>
          <w:vertAlign w:val="superscript"/>
          <w:lang w:val="fr-FR"/>
        </w:rPr>
        <w:t>ème</w:t>
      </w:r>
      <w:r w:rsidRPr="00537607">
        <w:rPr>
          <w:rFonts w:cs="Arial"/>
          <w:sz w:val="18"/>
          <w:szCs w:val="18"/>
          <w:lang w:val="fr-FR"/>
        </w:rPr>
        <w:t xml:space="preserve"> (recommandé)</w:t>
      </w:r>
      <w:r w:rsidR="00537607">
        <w:rPr>
          <w:rFonts w:cs="Arial"/>
          <w:sz w:val="18"/>
          <w:szCs w:val="18"/>
          <w:lang w:val="fr-FR"/>
        </w:rPr>
        <w:t xml:space="preserve"> </w:t>
      </w:r>
      <w:r w:rsidRPr="00537607">
        <w:rPr>
          <w:rFonts w:cs="Arial"/>
          <w:sz w:val="18"/>
          <w:szCs w:val="18"/>
          <w:lang w:val="fr-FR"/>
        </w:rPr>
        <w:t xml:space="preserve">: </w:t>
      </w:r>
      <w:r w:rsidR="00537607">
        <w:rPr>
          <w:rFonts w:cs="Arial"/>
          <w:sz w:val="18"/>
          <w:szCs w:val="18"/>
          <w:lang w:val="fr-FR"/>
        </w:rPr>
        <w:fldChar w:fldCharType="begin">
          <w:ffData>
            <w:name w:val="Texte55"/>
            <w:enabled/>
            <w:calcOnExit w:val="0"/>
            <w:textInput/>
          </w:ffData>
        </w:fldChar>
      </w:r>
      <w:bookmarkStart w:id="58" w:name="Texte55"/>
      <w:r w:rsidR="00537607">
        <w:rPr>
          <w:rFonts w:cs="Arial"/>
          <w:sz w:val="18"/>
          <w:szCs w:val="18"/>
          <w:lang w:val="fr-FR"/>
        </w:rPr>
        <w:instrText xml:space="preserve"> FORMTEXT </w:instrText>
      </w:r>
      <w:r w:rsidR="00537607">
        <w:rPr>
          <w:rFonts w:cs="Arial"/>
          <w:sz w:val="18"/>
          <w:szCs w:val="18"/>
          <w:lang w:val="fr-FR"/>
        </w:rPr>
      </w:r>
      <w:r w:rsidR="00537607">
        <w:rPr>
          <w:rFonts w:cs="Arial"/>
          <w:sz w:val="18"/>
          <w:szCs w:val="18"/>
          <w:lang w:val="fr-FR"/>
        </w:rPr>
        <w:fldChar w:fldCharType="separate"/>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noProof/>
          <w:sz w:val="18"/>
          <w:szCs w:val="18"/>
          <w:lang w:val="fr-FR"/>
        </w:rPr>
        <w:t> </w:t>
      </w:r>
      <w:r w:rsidR="00537607">
        <w:rPr>
          <w:rFonts w:cs="Arial"/>
          <w:sz w:val="18"/>
          <w:szCs w:val="18"/>
          <w:lang w:val="fr-FR"/>
        </w:rPr>
        <w:fldChar w:fldCharType="end"/>
      </w:r>
      <w:bookmarkEnd w:id="58"/>
      <w:r w:rsidR="00537607">
        <w:rPr>
          <w:rFonts w:cs="Arial"/>
          <w:sz w:val="18"/>
          <w:szCs w:val="18"/>
          <w:lang w:val="fr-FR"/>
        </w:rPr>
        <w:t xml:space="preserve"> </w:t>
      </w:r>
      <w:r w:rsidRPr="00537607">
        <w:rPr>
          <w:rFonts w:cs="Arial"/>
          <w:sz w:val="18"/>
          <w:szCs w:val="18"/>
          <w:lang w:val="fr-FR"/>
        </w:rPr>
        <w:t>euros</w:t>
      </w:r>
      <w:r w:rsidR="00537607">
        <w:rPr>
          <w:rFonts w:cs="Arial"/>
          <w:sz w:val="18"/>
          <w:szCs w:val="18"/>
          <w:lang w:val="fr-FR"/>
        </w:rPr>
        <w:t>.</w:t>
      </w:r>
    </w:p>
    <w:p w14:paraId="0DAAA362" w14:textId="77777777" w:rsidR="00DB3A5D" w:rsidRPr="00537607" w:rsidRDefault="00537607" w:rsidP="002F53D6">
      <w:pPr>
        <w:pStyle w:val="En-tte"/>
        <w:numPr>
          <w:ilvl w:val="0"/>
          <w:numId w:val="5"/>
        </w:numPr>
        <w:tabs>
          <w:tab w:val="left" w:leader="dot" w:pos="3969"/>
        </w:tabs>
        <w:jc w:val="both"/>
        <w:rPr>
          <w:rFonts w:ascii="Arial" w:hAnsi="Arial" w:cs="Arial"/>
          <w:sz w:val="18"/>
          <w:szCs w:val="18"/>
          <w:lang w:val="fr-BE"/>
        </w:rPr>
      </w:pPr>
      <w:r>
        <w:rPr>
          <w:rFonts w:ascii="Arial" w:hAnsi="Arial" w:cs="Arial"/>
          <w:sz w:val="18"/>
          <w:szCs w:val="18"/>
          <w:lang w:val="fr-BE"/>
        </w:rPr>
        <w:fldChar w:fldCharType="begin">
          <w:ffData>
            <w:name w:val="Texte56"/>
            <w:enabled/>
            <w:calcOnExit w:val="0"/>
            <w:textInput/>
          </w:ffData>
        </w:fldChar>
      </w:r>
      <w:bookmarkStart w:id="59" w:name="Texte56"/>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59"/>
      <w:r>
        <w:rPr>
          <w:rFonts w:ascii="Arial" w:hAnsi="Arial" w:cs="Arial"/>
          <w:sz w:val="18"/>
          <w:szCs w:val="18"/>
          <w:lang w:val="fr-BE"/>
        </w:rPr>
        <w:t>.</w:t>
      </w:r>
    </w:p>
    <w:p w14:paraId="664AA7CA" w14:textId="77777777" w:rsidR="00DB3A5D" w:rsidRPr="00537607" w:rsidRDefault="00DB3A5D" w:rsidP="002F53D6">
      <w:pPr>
        <w:jc w:val="both"/>
        <w:rPr>
          <w:rFonts w:cs="Arial"/>
          <w:sz w:val="18"/>
          <w:szCs w:val="18"/>
          <w:lang w:val="fr-FR"/>
        </w:rPr>
      </w:pPr>
    </w:p>
    <w:p w14:paraId="5913CB45" w14:textId="77777777" w:rsidR="00DB3A5D" w:rsidRPr="00537607" w:rsidRDefault="00DB3A5D" w:rsidP="002F53D6">
      <w:pPr>
        <w:jc w:val="both"/>
        <w:rPr>
          <w:rFonts w:cs="Arial"/>
          <w:sz w:val="18"/>
          <w:szCs w:val="18"/>
          <w:lang w:val="fr-FR"/>
        </w:rPr>
      </w:pPr>
    </w:p>
    <w:p w14:paraId="6769FC91" w14:textId="77777777" w:rsidR="00DB3A5D" w:rsidRPr="00537607" w:rsidRDefault="00EE2064" w:rsidP="002F53D6">
      <w:pPr>
        <w:ind w:right="180"/>
        <w:jc w:val="both"/>
        <w:rPr>
          <w:rFonts w:cs="Arial"/>
          <w:i/>
          <w:iCs/>
          <w:sz w:val="18"/>
          <w:szCs w:val="18"/>
          <w:lang w:val="fr-BE"/>
        </w:rPr>
      </w:pPr>
      <w:r w:rsidRPr="00537607">
        <w:rPr>
          <w:rFonts w:cs="Arial"/>
          <w:i/>
          <w:iCs/>
          <w:sz w:val="18"/>
          <w:szCs w:val="18"/>
          <w:lang w:val="fr-BE"/>
        </w:rPr>
        <w:t xml:space="preserve">Ces montants sont TVA incluse dans la mesure où </w:t>
      </w:r>
      <w:smartTag w:uri="urn:schemas-microsoft-com:office:smarttags" w:element="PersonName">
        <w:smartTagPr>
          <w:attr w:name="ProductID" w:val="la TVA"/>
        </w:smartTagPr>
        <w:r w:rsidRPr="00537607">
          <w:rPr>
            <w:rFonts w:cs="Arial"/>
            <w:i/>
            <w:iCs/>
            <w:sz w:val="18"/>
            <w:szCs w:val="18"/>
            <w:lang w:val="fr-BE"/>
          </w:rPr>
          <w:t>la TVA</w:t>
        </w:r>
      </w:smartTag>
      <w:r w:rsidRPr="00537607">
        <w:rPr>
          <w:rFonts w:cs="Arial"/>
          <w:i/>
          <w:iCs/>
          <w:sz w:val="18"/>
          <w:szCs w:val="18"/>
          <w:lang w:val="fr-BE"/>
        </w:rPr>
        <w:t xml:space="preserve"> est imputée.</w:t>
      </w:r>
    </w:p>
    <w:p w14:paraId="680B3318" w14:textId="77777777" w:rsidR="00DC443C" w:rsidRPr="00537607" w:rsidRDefault="00DC443C" w:rsidP="002F53D6">
      <w:pPr>
        <w:ind w:right="180"/>
        <w:jc w:val="both"/>
        <w:rPr>
          <w:rFonts w:cs="Arial"/>
          <w:sz w:val="18"/>
          <w:szCs w:val="18"/>
          <w:lang w:val="fr-BE"/>
        </w:rPr>
      </w:pPr>
    </w:p>
    <w:p w14:paraId="10B4198E" w14:textId="77777777" w:rsidR="00DC443C" w:rsidRPr="00537607" w:rsidRDefault="00DC443C" w:rsidP="002F53D6">
      <w:pPr>
        <w:ind w:right="180"/>
        <w:jc w:val="both"/>
        <w:rPr>
          <w:rFonts w:cs="Arial"/>
          <w:sz w:val="18"/>
          <w:szCs w:val="18"/>
          <w:lang w:val="fr-BE"/>
        </w:rPr>
      </w:pPr>
    </w:p>
    <w:p w14:paraId="68451D66" w14:textId="77777777" w:rsidR="00DC443C" w:rsidRPr="00537607" w:rsidRDefault="00DC443C" w:rsidP="002F53D6">
      <w:pPr>
        <w:ind w:right="180"/>
        <w:jc w:val="both"/>
        <w:rPr>
          <w:rFonts w:cs="Arial"/>
          <w:sz w:val="18"/>
          <w:szCs w:val="18"/>
          <w:lang w:val="fr-BE"/>
        </w:rPr>
      </w:pPr>
      <w:r w:rsidRPr="00537607">
        <w:rPr>
          <w:rFonts w:cs="Arial"/>
          <w:sz w:val="18"/>
          <w:szCs w:val="18"/>
          <w:lang w:val="fr-BE"/>
        </w:rPr>
        <w:t>Ainsi établi à</w:t>
      </w:r>
      <w:r w:rsidR="00537607">
        <w:rPr>
          <w:rFonts w:cs="Arial"/>
          <w:sz w:val="18"/>
          <w:szCs w:val="18"/>
          <w:lang w:val="fr-BE"/>
        </w:rPr>
        <w:t xml:space="preserve"> </w:t>
      </w:r>
      <w:r w:rsidR="00537607">
        <w:rPr>
          <w:rFonts w:cs="Arial"/>
          <w:sz w:val="18"/>
          <w:szCs w:val="18"/>
          <w:lang w:val="fr-BE"/>
        </w:rPr>
        <w:fldChar w:fldCharType="begin">
          <w:ffData>
            <w:name w:val="Texte57"/>
            <w:enabled/>
            <w:calcOnExit w:val="0"/>
            <w:textInput/>
          </w:ffData>
        </w:fldChar>
      </w:r>
      <w:bookmarkStart w:id="60" w:name="Texte57"/>
      <w:r w:rsidR="00537607">
        <w:rPr>
          <w:rFonts w:cs="Arial"/>
          <w:sz w:val="18"/>
          <w:szCs w:val="18"/>
          <w:lang w:val="fr-BE"/>
        </w:rPr>
        <w:instrText xml:space="preserve"> FORMTEXT </w:instrText>
      </w:r>
      <w:r w:rsidR="00537607">
        <w:rPr>
          <w:rFonts w:cs="Arial"/>
          <w:sz w:val="18"/>
          <w:szCs w:val="18"/>
          <w:lang w:val="fr-BE"/>
        </w:rPr>
      </w:r>
      <w:r w:rsidR="00537607">
        <w:rPr>
          <w:rFonts w:cs="Arial"/>
          <w:sz w:val="18"/>
          <w:szCs w:val="18"/>
          <w:lang w:val="fr-BE"/>
        </w:rPr>
        <w:fldChar w:fldCharType="separate"/>
      </w:r>
      <w:r w:rsidR="00537607">
        <w:rPr>
          <w:rFonts w:cs="Arial"/>
          <w:noProof/>
          <w:sz w:val="18"/>
          <w:szCs w:val="18"/>
          <w:lang w:val="fr-BE"/>
        </w:rPr>
        <w:t> </w:t>
      </w:r>
      <w:r w:rsidR="00537607">
        <w:rPr>
          <w:rFonts w:cs="Arial"/>
          <w:noProof/>
          <w:sz w:val="18"/>
          <w:szCs w:val="18"/>
          <w:lang w:val="fr-BE"/>
        </w:rPr>
        <w:t> </w:t>
      </w:r>
      <w:r w:rsidR="00537607">
        <w:rPr>
          <w:rFonts w:cs="Arial"/>
          <w:noProof/>
          <w:sz w:val="18"/>
          <w:szCs w:val="18"/>
          <w:lang w:val="fr-BE"/>
        </w:rPr>
        <w:t> </w:t>
      </w:r>
      <w:r w:rsidR="00537607">
        <w:rPr>
          <w:rFonts w:cs="Arial"/>
          <w:noProof/>
          <w:sz w:val="18"/>
          <w:szCs w:val="18"/>
          <w:lang w:val="fr-BE"/>
        </w:rPr>
        <w:t> </w:t>
      </w:r>
      <w:r w:rsidR="00537607">
        <w:rPr>
          <w:rFonts w:cs="Arial"/>
          <w:noProof/>
          <w:sz w:val="18"/>
          <w:szCs w:val="18"/>
          <w:lang w:val="fr-BE"/>
        </w:rPr>
        <w:t> </w:t>
      </w:r>
      <w:r w:rsidR="00537607">
        <w:rPr>
          <w:rFonts w:cs="Arial"/>
          <w:sz w:val="18"/>
          <w:szCs w:val="18"/>
          <w:lang w:val="fr-BE"/>
        </w:rPr>
        <w:fldChar w:fldCharType="end"/>
      </w:r>
      <w:bookmarkEnd w:id="60"/>
      <w:r w:rsidRPr="00537607">
        <w:rPr>
          <w:rFonts w:cs="Arial"/>
          <w:sz w:val="18"/>
          <w:szCs w:val="18"/>
          <w:lang w:val="fr-BE"/>
        </w:rPr>
        <w:tab/>
      </w:r>
    </w:p>
    <w:p w14:paraId="3E85B077" w14:textId="77777777" w:rsidR="00DC443C" w:rsidRPr="00537607" w:rsidRDefault="00537607" w:rsidP="002F53D6">
      <w:pPr>
        <w:ind w:right="180"/>
        <w:jc w:val="both"/>
        <w:rPr>
          <w:rFonts w:cs="Arial"/>
          <w:sz w:val="18"/>
          <w:szCs w:val="18"/>
          <w:lang w:val="fr-BE"/>
        </w:rPr>
      </w:pPr>
      <w:r>
        <w:rPr>
          <w:rFonts w:cs="Arial"/>
          <w:sz w:val="18"/>
          <w:szCs w:val="18"/>
          <w:lang w:val="fr-BE"/>
        </w:rPr>
        <w:t xml:space="preserve">le </w:t>
      </w:r>
      <w:r>
        <w:rPr>
          <w:rFonts w:cs="Arial"/>
          <w:sz w:val="18"/>
          <w:szCs w:val="18"/>
          <w:lang w:val="fr-BE"/>
        </w:rPr>
        <w:fldChar w:fldCharType="begin">
          <w:ffData>
            <w:name w:val="Texte58"/>
            <w:enabled/>
            <w:calcOnExit w:val="0"/>
            <w:textInput/>
          </w:ffData>
        </w:fldChar>
      </w:r>
      <w:bookmarkStart w:id="61" w:name="Texte58"/>
      <w:r>
        <w:rPr>
          <w:rFonts w:cs="Arial"/>
          <w:sz w:val="18"/>
          <w:szCs w:val="18"/>
          <w:lang w:val="fr-BE"/>
        </w:rPr>
        <w:instrText xml:space="preserve"> FORMTEXT </w:instrText>
      </w:r>
      <w:r>
        <w:rPr>
          <w:rFonts w:cs="Arial"/>
          <w:sz w:val="18"/>
          <w:szCs w:val="18"/>
          <w:lang w:val="fr-BE"/>
        </w:rPr>
      </w:r>
      <w:r>
        <w:rPr>
          <w:rFonts w:cs="Arial"/>
          <w:sz w:val="18"/>
          <w:szCs w:val="18"/>
          <w:lang w:val="fr-BE"/>
        </w:rPr>
        <w:fldChar w:fldCharType="separate"/>
      </w:r>
      <w:r>
        <w:rPr>
          <w:rFonts w:cs="Arial"/>
          <w:noProof/>
          <w:sz w:val="18"/>
          <w:szCs w:val="18"/>
          <w:lang w:val="fr-BE"/>
        </w:rPr>
        <w:t> </w:t>
      </w:r>
      <w:r>
        <w:rPr>
          <w:rFonts w:cs="Arial"/>
          <w:noProof/>
          <w:sz w:val="18"/>
          <w:szCs w:val="18"/>
          <w:lang w:val="fr-BE"/>
        </w:rPr>
        <w:t> </w:t>
      </w:r>
      <w:r>
        <w:rPr>
          <w:rFonts w:cs="Arial"/>
          <w:noProof/>
          <w:sz w:val="18"/>
          <w:szCs w:val="18"/>
          <w:lang w:val="fr-BE"/>
        </w:rPr>
        <w:t> </w:t>
      </w:r>
      <w:r>
        <w:rPr>
          <w:rFonts w:cs="Arial"/>
          <w:noProof/>
          <w:sz w:val="18"/>
          <w:szCs w:val="18"/>
          <w:lang w:val="fr-BE"/>
        </w:rPr>
        <w:t> </w:t>
      </w:r>
      <w:r>
        <w:rPr>
          <w:rFonts w:cs="Arial"/>
          <w:noProof/>
          <w:sz w:val="18"/>
          <w:szCs w:val="18"/>
          <w:lang w:val="fr-BE"/>
        </w:rPr>
        <w:t> </w:t>
      </w:r>
      <w:r>
        <w:rPr>
          <w:rFonts w:cs="Arial"/>
          <w:sz w:val="18"/>
          <w:szCs w:val="18"/>
          <w:lang w:val="fr-BE"/>
        </w:rPr>
        <w:fldChar w:fldCharType="end"/>
      </w:r>
      <w:bookmarkEnd w:id="61"/>
    </w:p>
    <w:p w14:paraId="29CF99FA" w14:textId="77777777" w:rsidR="00DC443C" w:rsidRPr="00537607" w:rsidRDefault="00DC443C" w:rsidP="002F53D6">
      <w:pPr>
        <w:ind w:right="180"/>
        <w:jc w:val="both"/>
        <w:rPr>
          <w:rFonts w:cs="Arial"/>
          <w:sz w:val="18"/>
          <w:szCs w:val="18"/>
          <w:lang w:val="fr-BE"/>
        </w:rPr>
      </w:pPr>
    </w:p>
    <w:p w14:paraId="1C52D002" w14:textId="77777777" w:rsidR="00DC443C" w:rsidRPr="00537607" w:rsidRDefault="00DC443C" w:rsidP="002F53D6">
      <w:pPr>
        <w:ind w:right="180"/>
        <w:jc w:val="both"/>
        <w:rPr>
          <w:rFonts w:cs="Arial"/>
          <w:sz w:val="18"/>
          <w:szCs w:val="18"/>
          <w:lang w:val="fr-BE"/>
        </w:rPr>
      </w:pPr>
      <w:r w:rsidRPr="00537607">
        <w:rPr>
          <w:rFonts w:cs="Arial"/>
          <w:iCs/>
          <w:sz w:val="18"/>
          <w:szCs w:val="18"/>
          <w:lang w:val="fr-BE"/>
        </w:rPr>
        <w:t>en deux originaux, chaque partie déclarant avoir reçu un original.</w:t>
      </w:r>
    </w:p>
    <w:p w14:paraId="30029B71" w14:textId="77777777" w:rsidR="00DC443C" w:rsidRPr="00537607" w:rsidRDefault="00DC443C" w:rsidP="002F53D6">
      <w:pPr>
        <w:ind w:right="180"/>
        <w:jc w:val="both"/>
        <w:rPr>
          <w:rFonts w:cs="Arial"/>
          <w:sz w:val="18"/>
          <w:szCs w:val="18"/>
          <w:lang w:val="fr-BE"/>
        </w:rPr>
      </w:pPr>
    </w:p>
    <w:p w14:paraId="6F121929" w14:textId="77777777" w:rsidR="00DC443C" w:rsidRPr="00537607" w:rsidRDefault="00DC443C" w:rsidP="002F53D6">
      <w:pPr>
        <w:ind w:right="180"/>
        <w:jc w:val="both"/>
        <w:rPr>
          <w:rFonts w:cs="Arial"/>
          <w:sz w:val="18"/>
          <w:szCs w:val="18"/>
          <w:lang w:val="fr-BE"/>
        </w:rPr>
      </w:pPr>
    </w:p>
    <w:p w14:paraId="245C354E" w14:textId="77777777" w:rsidR="00DC443C" w:rsidRPr="00537607" w:rsidRDefault="00DC443C" w:rsidP="002F53D6">
      <w:pPr>
        <w:ind w:right="180"/>
        <w:jc w:val="both"/>
        <w:rPr>
          <w:rFonts w:cs="Arial"/>
          <w:sz w:val="18"/>
          <w:szCs w:val="18"/>
          <w:lang w:val="fr-BE"/>
        </w:rPr>
      </w:pPr>
    </w:p>
    <w:p w14:paraId="0075AB1C" w14:textId="77777777" w:rsidR="00DC443C" w:rsidRPr="00537607" w:rsidRDefault="00DC443C" w:rsidP="002F53D6">
      <w:pPr>
        <w:ind w:right="180"/>
        <w:jc w:val="both"/>
        <w:rPr>
          <w:rFonts w:cs="Arial"/>
          <w:sz w:val="18"/>
          <w:szCs w:val="18"/>
          <w:lang w:val="fr-BE"/>
        </w:rPr>
      </w:pPr>
    </w:p>
    <w:p w14:paraId="3D32065F" w14:textId="77777777" w:rsidR="00DC443C" w:rsidRPr="00537607" w:rsidRDefault="00DC443C" w:rsidP="002F53D6">
      <w:pPr>
        <w:ind w:right="180"/>
        <w:jc w:val="both"/>
        <w:rPr>
          <w:rFonts w:cs="Arial"/>
          <w:sz w:val="18"/>
          <w:szCs w:val="18"/>
          <w:lang w:val="fr-BE"/>
        </w:rPr>
      </w:pPr>
    </w:p>
    <w:p w14:paraId="432B4301" w14:textId="77777777" w:rsidR="00DC443C" w:rsidRPr="00537607" w:rsidRDefault="00DC443C" w:rsidP="002F53D6">
      <w:pPr>
        <w:ind w:right="180"/>
        <w:jc w:val="both"/>
        <w:rPr>
          <w:rFonts w:cs="Arial"/>
          <w:sz w:val="18"/>
          <w:szCs w:val="18"/>
          <w:lang w:val="fr-BE"/>
        </w:rPr>
      </w:pPr>
    </w:p>
    <w:p w14:paraId="6DB65028" w14:textId="77777777" w:rsidR="00DC443C" w:rsidRPr="00537607" w:rsidRDefault="00DC443C" w:rsidP="002F53D6">
      <w:pPr>
        <w:ind w:right="180"/>
        <w:jc w:val="both"/>
        <w:rPr>
          <w:rFonts w:cs="Arial"/>
          <w:sz w:val="18"/>
          <w:szCs w:val="18"/>
          <w:lang w:val="fr-BE"/>
        </w:rPr>
      </w:pPr>
    </w:p>
    <w:p w14:paraId="062E03B9" w14:textId="77777777" w:rsidR="00DC443C" w:rsidRPr="00537607" w:rsidRDefault="00DC443C" w:rsidP="002F53D6">
      <w:pPr>
        <w:ind w:right="180"/>
        <w:jc w:val="both"/>
        <w:rPr>
          <w:rFonts w:cs="Arial"/>
          <w:sz w:val="18"/>
          <w:szCs w:val="18"/>
          <w:lang w:val="fr-BE"/>
        </w:rPr>
      </w:pPr>
    </w:p>
    <w:p w14:paraId="2E5186FB" w14:textId="77777777" w:rsidR="00FE5AEF" w:rsidRPr="00537607" w:rsidRDefault="00DC443C" w:rsidP="00C7698E">
      <w:pPr>
        <w:ind w:right="180"/>
        <w:jc w:val="both"/>
        <w:rPr>
          <w:rFonts w:cs="Arial"/>
          <w:sz w:val="18"/>
          <w:szCs w:val="18"/>
          <w:lang w:val="fr-FR"/>
        </w:rPr>
      </w:pPr>
      <w:r w:rsidRPr="00537607">
        <w:rPr>
          <w:rFonts w:cs="Arial"/>
          <w:sz w:val="18"/>
          <w:szCs w:val="18"/>
          <w:lang w:val="fr-BE"/>
        </w:rPr>
        <w:t>Délégué(s) de l'association des copropriétaires A.1</w:t>
      </w:r>
      <w:r w:rsidRPr="00537607">
        <w:rPr>
          <w:rFonts w:cs="Arial"/>
          <w:sz w:val="18"/>
          <w:szCs w:val="18"/>
          <w:lang w:val="fr-BE"/>
        </w:rPr>
        <w:tab/>
      </w:r>
      <w:r w:rsidRPr="00537607">
        <w:rPr>
          <w:rFonts w:cs="Arial"/>
          <w:sz w:val="18"/>
          <w:szCs w:val="18"/>
          <w:lang w:val="fr-BE"/>
        </w:rPr>
        <w:tab/>
        <w:t>Partie A.2</w:t>
      </w:r>
    </w:p>
    <w:sectPr w:rsidR="00FE5AEF" w:rsidRPr="00537607" w:rsidSect="00C267C6">
      <w:footerReference w:type="even" r:id="rId8"/>
      <w:footerReference w:type="default" r:id="rId9"/>
      <w:headerReference w:type="first" r:id="rId10"/>
      <w:pgSz w:w="12240" w:h="15840"/>
      <w:pgMar w:top="125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6B6C" w14:textId="77777777" w:rsidR="00D54EF7" w:rsidRDefault="00D54EF7">
      <w:r>
        <w:separator/>
      </w:r>
    </w:p>
  </w:endnote>
  <w:endnote w:type="continuationSeparator" w:id="0">
    <w:p w14:paraId="7BCC9DCF" w14:textId="77777777" w:rsidR="00D54EF7" w:rsidRDefault="00D5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06E" w14:textId="77777777" w:rsidR="00C017AF" w:rsidRDefault="00C017AF" w:rsidP="00667D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D85982" w14:textId="77777777" w:rsidR="00C017AF" w:rsidRDefault="00C017AF" w:rsidP="00667D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7D14" w14:textId="77777777" w:rsidR="00C017AF" w:rsidRPr="006F526B" w:rsidRDefault="00C017AF" w:rsidP="00BD378D">
    <w:pPr>
      <w:pStyle w:val="Pieddepage"/>
      <w:framePr w:wrap="around" w:vAnchor="text" w:hAnchor="margin" w:xAlign="right" w:y="1"/>
      <w:rPr>
        <w:rStyle w:val="Numrodepage"/>
        <w:sz w:val="18"/>
        <w:szCs w:val="18"/>
      </w:rPr>
    </w:pPr>
    <w:r w:rsidRPr="006F526B">
      <w:rPr>
        <w:rStyle w:val="Numrodepage"/>
        <w:sz w:val="18"/>
        <w:szCs w:val="18"/>
      </w:rPr>
      <w:fldChar w:fldCharType="begin"/>
    </w:r>
    <w:r w:rsidRPr="006F526B">
      <w:rPr>
        <w:rStyle w:val="Numrodepage"/>
        <w:sz w:val="18"/>
        <w:szCs w:val="18"/>
      </w:rPr>
      <w:instrText xml:space="preserve"> PAGE </w:instrText>
    </w:r>
    <w:r w:rsidRPr="006F526B">
      <w:rPr>
        <w:rStyle w:val="Numrodepage"/>
        <w:sz w:val="18"/>
        <w:szCs w:val="18"/>
      </w:rPr>
      <w:fldChar w:fldCharType="separate"/>
    </w:r>
    <w:r w:rsidR="00A87EBE">
      <w:rPr>
        <w:rStyle w:val="Numrodepage"/>
        <w:noProof/>
        <w:sz w:val="18"/>
        <w:szCs w:val="18"/>
      </w:rPr>
      <w:t>7</w:t>
    </w:r>
    <w:r w:rsidRPr="006F526B">
      <w:rPr>
        <w:rStyle w:val="Numrodepage"/>
        <w:sz w:val="18"/>
        <w:szCs w:val="18"/>
      </w:rPr>
      <w:fldChar w:fldCharType="end"/>
    </w:r>
  </w:p>
  <w:p w14:paraId="2A4C25EF" w14:textId="77777777" w:rsidR="00C017AF" w:rsidRDefault="00C017AF" w:rsidP="00667D7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3DCF" w14:textId="77777777" w:rsidR="00D54EF7" w:rsidRDefault="00D54EF7">
      <w:r>
        <w:separator/>
      </w:r>
    </w:p>
  </w:footnote>
  <w:footnote w:type="continuationSeparator" w:id="0">
    <w:p w14:paraId="73FAE758" w14:textId="77777777" w:rsidR="00D54EF7" w:rsidRDefault="00D54EF7">
      <w:r>
        <w:continuationSeparator/>
      </w:r>
    </w:p>
  </w:footnote>
  <w:footnote w:id="1">
    <w:p w14:paraId="7C17B359" w14:textId="77777777" w:rsidR="00C017AF" w:rsidRPr="006F526B" w:rsidRDefault="00C017AF" w:rsidP="00DB3A5D">
      <w:pPr>
        <w:pStyle w:val="Notedebasdepage"/>
        <w:rPr>
          <w:rFonts w:cs="Arial"/>
          <w:sz w:val="18"/>
          <w:szCs w:val="18"/>
          <w:lang w:val="fr-FR"/>
        </w:rPr>
      </w:pPr>
      <w:r w:rsidRPr="006F526B">
        <w:rPr>
          <w:rStyle w:val="Appelnotedebasdep"/>
          <w:rFonts w:cs="Arial"/>
          <w:sz w:val="18"/>
          <w:szCs w:val="18"/>
          <w:lang w:val="fr-FR"/>
        </w:rPr>
        <w:footnoteRef/>
      </w:r>
      <w:r w:rsidRPr="006F526B">
        <w:rPr>
          <w:rFonts w:cs="Arial"/>
          <w:sz w:val="18"/>
          <w:szCs w:val="18"/>
          <w:lang w:val="fr-FR"/>
        </w:rPr>
        <w:t xml:space="preserve"> Ce délai ne peut pas dépasser </w:t>
      </w:r>
      <w:r w:rsidRPr="006F526B">
        <w:rPr>
          <w:rFonts w:cs="Arial"/>
          <w:b/>
          <w:sz w:val="18"/>
          <w:szCs w:val="18"/>
          <w:lang w:val="fr-FR"/>
        </w:rPr>
        <w:t>3 ans.</w:t>
      </w:r>
    </w:p>
  </w:footnote>
  <w:footnote w:id="2">
    <w:p w14:paraId="34484F13" w14:textId="77777777" w:rsidR="00C017AF" w:rsidRPr="00537607" w:rsidRDefault="00C017AF" w:rsidP="00EE2064">
      <w:pPr>
        <w:pStyle w:val="Notedebasdepage"/>
        <w:rPr>
          <w:rFonts w:cs="Arial"/>
          <w:sz w:val="18"/>
          <w:szCs w:val="18"/>
          <w:lang w:val="fr-FR"/>
        </w:rPr>
      </w:pPr>
      <w:r w:rsidRPr="00537607">
        <w:rPr>
          <w:rStyle w:val="Appelnotedebasdep"/>
          <w:rFonts w:cs="Arial"/>
          <w:sz w:val="18"/>
          <w:szCs w:val="18"/>
          <w:lang w:val="fr-FR"/>
        </w:rPr>
        <w:footnoteRef/>
      </w:r>
      <w:r w:rsidRPr="00537607">
        <w:rPr>
          <w:rFonts w:cs="Arial"/>
          <w:sz w:val="18"/>
          <w:szCs w:val="18"/>
          <w:lang w:val="fr-FR"/>
        </w:rPr>
        <w:t xml:space="preserve"> Ces dispositions sont d’application aussi longtemps que l’Assemblée Générale n’en décide pas autrement.</w:t>
      </w:r>
    </w:p>
  </w:footnote>
  <w:footnote w:id="3">
    <w:p w14:paraId="550E5B8D" w14:textId="77777777" w:rsidR="00C017AF" w:rsidRPr="00537607" w:rsidRDefault="00C017AF" w:rsidP="00DB3A5D">
      <w:pPr>
        <w:pStyle w:val="Notedebasdepage"/>
        <w:rPr>
          <w:rFonts w:cs="Arial"/>
          <w:sz w:val="18"/>
          <w:szCs w:val="18"/>
          <w:lang w:val="fr-FR"/>
        </w:rPr>
      </w:pPr>
      <w:r w:rsidRPr="00537607">
        <w:rPr>
          <w:rStyle w:val="Appelnotedebasdep"/>
          <w:rFonts w:cs="Arial"/>
          <w:sz w:val="18"/>
          <w:szCs w:val="18"/>
          <w:lang w:val="fr-FR"/>
        </w:rPr>
        <w:footnoteRef/>
      </w:r>
      <w:r w:rsidRPr="00537607">
        <w:rPr>
          <w:rFonts w:cs="Arial"/>
          <w:sz w:val="18"/>
          <w:szCs w:val="18"/>
          <w:lang w:val="fr-FR"/>
        </w:rPr>
        <w:t xml:space="preserve"> Si d’application.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C2F" w14:textId="525F8296" w:rsidR="00C267C6" w:rsidRPr="00C267C6" w:rsidRDefault="00BE27B6" w:rsidP="00C267C6">
    <w:pPr>
      <w:pStyle w:val="En-tte"/>
      <w:jc w:val="right"/>
      <w:rPr>
        <w:rFonts w:ascii="Arial" w:hAnsi="Arial" w:cs="Arial"/>
        <w:b/>
        <w:bCs/>
      </w:rPr>
    </w:pPr>
    <w:r>
      <w:rPr>
        <w:rFonts w:ascii="Arial" w:hAnsi="Arial" w:cs="Arial"/>
        <w:b/>
        <w:bCs/>
      </w:rPr>
      <w:t>1</w:t>
    </w:r>
    <w:r w:rsidR="00B80076">
      <w:rPr>
        <w:rFonts w:ascii="Arial" w:hAnsi="Arial" w:cs="Arial"/>
        <w:b/>
        <w:bCs/>
      </w:rPr>
      <w:t>0</w:t>
    </w:r>
    <w:r w:rsidR="00A87EBE">
      <w:rPr>
        <w:rFonts w:ascii="Arial" w:hAnsi="Arial" w:cs="Arial"/>
        <w:b/>
        <w:bCs/>
      </w:rPr>
      <w:t>/20</w:t>
    </w:r>
    <w:r>
      <w:rPr>
        <w:rFonts w:ascii="Arial" w:hAnsi="Arial" w:cs="Arial"/>
        <w:b/>
        <w:bCs/>
      </w:rPr>
      <w:t>2</w:t>
    </w:r>
    <w:r w:rsidR="00B80076">
      <w:rPr>
        <w:rFonts w:ascii="Arial" w:hAnsi="Arial" w:cs="Arial"/>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640E"/>
    <w:multiLevelType w:val="hybridMultilevel"/>
    <w:tmpl w:val="7A3EF9EC"/>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8C56E1"/>
    <w:multiLevelType w:val="hybridMultilevel"/>
    <w:tmpl w:val="0DACDF82"/>
    <w:lvl w:ilvl="0" w:tplc="0409000F">
      <w:start w:val="1"/>
      <w:numFmt w:val="decimal"/>
      <w:lvlText w:val="%1."/>
      <w:lvlJc w:val="left"/>
      <w:pPr>
        <w:tabs>
          <w:tab w:val="num" w:pos="720"/>
        </w:tabs>
        <w:ind w:left="720" w:hanging="360"/>
      </w:pPr>
    </w:lvl>
    <w:lvl w:ilvl="1" w:tplc="EBACCDF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E842E5"/>
    <w:multiLevelType w:val="singleLevel"/>
    <w:tmpl w:val="49746D22"/>
    <w:lvl w:ilvl="0">
      <w:start w:val="1"/>
      <w:numFmt w:val="bullet"/>
      <w:lvlText w:val=""/>
      <w:lvlJc w:val="left"/>
      <w:pPr>
        <w:tabs>
          <w:tab w:val="num" w:pos="360"/>
        </w:tabs>
        <w:ind w:left="360" w:hanging="360"/>
      </w:pPr>
      <w:rPr>
        <w:rFonts w:ascii="Symbol" w:hAnsi="Symbol" w:hint="default"/>
        <w:lang w:val="nl-BE"/>
      </w:rPr>
    </w:lvl>
  </w:abstractNum>
  <w:abstractNum w:abstractNumId="3" w15:restartNumberingAfterBreak="0">
    <w:nsid w:val="3F333982"/>
    <w:multiLevelType w:val="hybridMultilevel"/>
    <w:tmpl w:val="BDBA02E2"/>
    <w:lvl w:ilvl="0" w:tplc="D1D0D5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482"/>
        </w:tabs>
        <w:ind w:left="482" w:hanging="360"/>
      </w:pPr>
      <w:rPr>
        <w:rFonts w:ascii="Courier New" w:hAnsi="Courier New" w:cs="Courier New" w:hint="default"/>
      </w:rPr>
    </w:lvl>
    <w:lvl w:ilvl="2" w:tplc="04090005" w:tentative="1">
      <w:start w:val="1"/>
      <w:numFmt w:val="bullet"/>
      <w:lvlText w:val=""/>
      <w:lvlJc w:val="left"/>
      <w:pPr>
        <w:tabs>
          <w:tab w:val="num" w:pos="1202"/>
        </w:tabs>
        <w:ind w:left="1202" w:hanging="360"/>
      </w:pPr>
      <w:rPr>
        <w:rFonts w:ascii="Wingdings" w:hAnsi="Wingdings" w:hint="default"/>
      </w:rPr>
    </w:lvl>
    <w:lvl w:ilvl="3" w:tplc="04090001" w:tentative="1">
      <w:start w:val="1"/>
      <w:numFmt w:val="bullet"/>
      <w:lvlText w:val=""/>
      <w:lvlJc w:val="left"/>
      <w:pPr>
        <w:tabs>
          <w:tab w:val="num" w:pos="1922"/>
        </w:tabs>
        <w:ind w:left="1922" w:hanging="360"/>
      </w:pPr>
      <w:rPr>
        <w:rFonts w:ascii="Symbol" w:hAnsi="Symbol" w:hint="default"/>
      </w:rPr>
    </w:lvl>
    <w:lvl w:ilvl="4" w:tplc="04090003" w:tentative="1">
      <w:start w:val="1"/>
      <w:numFmt w:val="bullet"/>
      <w:lvlText w:val="o"/>
      <w:lvlJc w:val="left"/>
      <w:pPr>
        <w:tabs>
          <w:tab w:val="num" w:pos="2642"/>
        </w:tabs>
        <w:ind w:left="2642" w:hanging="360"/>
      </w:pPr>
      <w:rPr>
        <w:rFonts w:ascii="Courier New" w:hAnsi="Courier New" w:cs="Courier New" w:hint="default"/>
      </w:rPr>
    </w:lvl>
    <w:lvl w:ilvl="5" w:tplc="04090005" w:tentative="1">
      <w:start w:val="1"/>
      <w:numFmt w:val="bullet"/>
      <w:lvlText w:val=""/>
      <w:lvlJc w:val="left"/>
      <w:pPr>
        <w:tabs>
          <w:tab w:val="num" w:pos="3362"/>
        </w:tabs>
        <w:ind w:left="3362" w:hanging="360"/>
      </w:pPr>
      <w:rPr>
        <w:rFonts w:ascii="Wingdings" w:hAnsi="Wingdings" w:hint="default"/>
      </w:rPr>
    </w:lvl>
    <w:lvl w:ilvl="6" w:tplc="04090001" w:tentative="1">
      <w:start w:val="1"/>
      <w:numFmt w:val="bullet"/>
      <w:lvlText w:val=""/>
      <w:lvlJc w:val="left"/>
      <w:pPr>
        <w:tabs>
          <w:tab w:val="num" w:pos="4082"/>
        </w:tabs>
        <w:ind w:left="4082" w:hanging="360"/>
      </w:pPr>
      <w:rPr>
        <w:rFonts w:ascii="Symbol" w:hAnsi="Symbol" w:hint="default"/>
      </w:rPr>
    </w:lvl>
    <w:lvl w:ilvl="7" w:tplc="04090003" w:tentative="1">
      <w:start w:val="1"/>
      <w:numFmt w:val="bullet"/>
      <w:lvlText w:val="o"/>
      <w:lvlJc w:val="left"/>
      <w:pPr>
        <w:tabs>
          <w:tab w:val="num" w:pos="4802"/>
        </w:tabs>
        <w:ind w:left="4802" w:hanging="360"/>
      </w:pPr>
      <w:rPr>
        <w:rFonts w:ascii="Courier New" w:hAnsi="Courier New" w:cs="Courier New" w:hint="default"/>
      </w:rPr>
    </w:lvl>
    <w:lvl w:ilvl="8" w:tplc="04090005" w:tentative="1">
      <w:start w:val="1"/>
      <w:numFmt w:val="bullet"/>
      <w:lvlText w:val=""/>
      <w:lvlJc w:val="left"/>
      <w:pPr>
        <w:tabs>
          <w:tab w:val="num" w:pos="5522"/>
        </w:tabs>
        <w:ind w:left="5522" w:hanging="360"/>
      </w:pPr>
      <w:rPr>
        <w:rFonts w:ascii="Wingdings" w:hAnsi="Wingdings" w:hint="default"/>
      </w:rPr>
    </w:lvl>
  </w:abstractNum>
  <w:abstractNum w:abstractNumId="4" w15:restartNumberingAfterBreak="0">
    <w:nsid w:val="54754CE0"/>
    <w:multiLevelType w:val="hybridMultilevel"/>
    <w:tmpl w:val="E634D4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8B7FDD"/>
    <w:multiLevelType w:val="hybridMultilevel"/>
    <w:tmpl w:val="1E16B600"/>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4962849">
    <w:abstractNumId w:val="2"/>
  </w:num>
  <w:num w:numId="2" w16cid:durableId="1474370028">
    <w:abstractNumId w:val="4"/>
  </w:num>
  <w:num w:numId="3" w16cid:durableId="1928224175">
    <w:abstractNumId w:val="5"/>
  </w:num>
  <w:num w:numId="4" w16cid:durableId="302121757">
    <w:abstractNumId w:val="0"/>
  </w:num>
  <w:num w:numId="5" w16cid:durableId="1683126588">
    <w:abstractNumId w:val="1"/>
  </w:num>
  <w:num w:numId="6" w16cid:durableId="394742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5D"/>
    <w:rsid w:val="0009661F"/>
    <w:rsid w:val="000D7081"/>
    <w:rsid w:val="0012183E"/>
    <w:rsid w:val="00140DD2"/>
    <w:rsid w:val="00143802"/>
    <w:rsid w:val="001444F2"/>
    <w:rsid w:val="002E6B1D"/>
    <w:rsid w:val="002F53D6"/>
    <w:rsid w:val="00303770"/>
    <w:rsid w:val="00325035"/>
    <w:rsid w:val="00361C32"/>
    <w:rsid w:val="003702E9"/>
    <w:rsid w:val="003A0117"/>
    <w:rsid w:val="00450716"/>
    <w:rsid w:val="00455EAB"/>
    <w:rsid w:val="00474A01"/>
    <w:rsid w:val="00537607"/>
    <w:rsid w:val="006165A2"/>
    <w:rsid w:val="00667D75"/>
    <w:rsid w:val="006B1082"/>
    <w:rsid w:val="006F526B"/>
    <w:rsid w:val="007361AF"/>
    <w:rsid w:val="007656EA"/>
    <w:rsid w:val="00782908"/>
    <w:rsid w:val="00851F69"/>
    <w:rsid w:val="008C33ED"/>
    <w:rsid w:val="0096275F"/>
    <w:rsid w:val="00972FC8"/>
    <w:rsid w:val="00A2465C"/>
    <w:rsid w:val="00A44B48"/>
    <w:rsid w:val="00A87EBE"/>
    <w:rsid w:val="00AC4873"/>
    <w:rsid w:val="00B500AF"/>
    <w:rsid w:val="00B80076"/>
    <w:rsid w:val="00BB176F"/>
    <w:rsid w:val="00BD378D"/>
    <w:rsid w:val="00BE27B6"/>
    <w:rsid w:val="00C017AF"/>
    <w:rsid w:val="00C226C5"/>
    <w:rsid w:val="00C267C6"/>
    <w:rsid w:val="00C316F3"/>
    <w:rsid w:val="00C33AD8"/>
    <w:rsid w:val="00C7698E"/>
    <w:rsid w:val="00C77CA3"/>
    <w:rsid w:val="00CC7791"/>
    <w:rsid w:val="00D251B2"/>
    <w:rsid w:val="00D54EF7"/>
    <w:rsid w:val="00DB3A5D"/>
    <w:rsid w:val="00DC3898"/>
    <w:rsid w:val="00DC443C"/>
    <w:rsid w:val="00DD4BA9"/>
    <w:rsid w:val="00DF47B0"/>
    <w:rsid w:val="00E76BF5"/>
    <w:rsid w:val="00EE1F19"/>
    <w:rsid w:val="00EE2064"/>
    <w:rsid w:val="00F1316E"/>
    <w:rsid w:val="00F34B63"/>
    <w:rsid w:val="00FE5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2010CBC"/>
  <w15:chartTrackingRefBased/>
  <w15:docId w15:val="{E90785DB-0335-4A49-9232-D40DC38D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A5D"/>
    <w:rPr>
      <w:rFonts w:ascii="Arial" w:hAnsi="Arial"/>
      <w:sz w:val="22"/>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B3A5D"/>
    <w:rPr>
      <w:sz w:val="20"/>
    </w:rPr>
  </w:style>
  <w:style w:type="character" w:styleId="Appelnotedebasdep">
    <w:name w:val="footnote reference"/>
    <w:semiHidden/>
    <w:rsid w:val="00DB3A5D"/>
    <w:rPr>
      <w:vertAlign w:val="superscript"/>
    </w:rPr>
  </w:style>
  <w:style w:type="paragraph" w:styleId="En-tte">
    <w:name w:val="header"/>
    <w:basedOn w:val="Normal"/>
    <w:rsid w:val="00DB3A5D"/>
    <w:pPr>
      <w:widowControl w:val="0"/>
      <w:tabs>
        <w:tab w:val="center" w:pos="4536"/>
        <w:tab w:val="right" w:pos="9072"/>
      </w:tabs>
      <w:autoSpaceDE w:val="0"/>
      <w:autoSpaceDN w:val="0"/>
      <w:adjustRightInd w:val="0"/>
    </w:pPr>
    <w:rPr>
      <w:rFonts w:ascii="Baskerville Old Face" w:hAnsi="Baskerville Old Face"/>
      <w:sz w:val="20"/>
      <w:szCs w:val="24"/>
      <w:lang w:val="en-US" w:eastAsia="fr-FR"/>
    </w:rPr>
  </w:style>
  <w:style w:type="character" w:customStyle="1" w:styleId="NotedebasdepageCar">
    <w:name w:val="Note de bas de page Car"/>
    <w:link w:val="Notedebasdepage"/>
    <w:semiHidden/>
    <w:rsid w:val="00DB3A5D"/>
    <w:rPr>
      <w:rFonts w:ascii="Arial" w:hAnsi="Arial"/>
      <w:lang w:val="nl-NL" w:eastAsia="nl-NL" w:bidi="ar-SA"/>
    </w:rPr>
  </w:style>
  <w:style w:type="paragraph" w:styleId="Pieddepage">
    <w:name w:val="footer"/>
    <w:basedOn w:val="Normal"/>
    <w:rsid w:val="00DB3A5D"/>
    <w:pPr>
      <w:tabs>
        <w:tab w:val="center" w:pos="4320"/>
        <w:tab w:val="right" w:pos="8640"/>
      </w:tabs>
    </w:pPr>
  </w:style>
  <w:style w:type="character" w:styleId="Numrodepage">
    <w:name w:val="page number"/>
    <w:basedOn w:val="Policepardfaut"/>
    <w:rsid w:val="00DB3A5D"/>
  </w:style>
  <w:style w:type="paragraph" w:styleId="Textedebulles">
    <w:name w:val="Balloon Text"/>
    <w:basedOn w:val="Normal"/>
    <w:link w:val="TextedebullesCar"/>
    <w:rsid w:val="00DF47B0"/>
    <w:rPr>
      <w:rFonts w:ascii="Segoe UI" w:hAnsi="Segoe UI" w:cs="Segoe UI"/>
      <w:sz w:val="18"/>
      <w:szCs w:val="18"/>
    </w:rPr>
  </w:style>
  <w:style w:type="character" w:customStyle="1" w:styleId="TextedebullesCar">
    <w:name w:val="Texte de bulles Car"/>
    <w:basedOn w:val="Policepardfaut"/>
    <w:link w:val="Textedebulles"/>
    <w:rsid w:val="00DF47B0"/>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2281</Words>
  <Characters>13451</Characters>
  <Application>Microsoft Office Word</Application>
  <DocSecurity>0</DocSecurity>
  <Lines>112</Lines>
  <Paragraphs>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CONTRAT DE</vt:lpstr>
      <vt:lpstr>CONTRAT DE</vt:lpstr>
    </vt:vector>
  </TitlesOfParts>
  <Company>IPI</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dc:title>
  <dc:subject/>
  <dc:creator>Bruno Kerckhof</dc:creator>
  <cp:keywords/>
  <dc:description/>
  <cp:lastModifiedBy>Olivier Aoust</cp:lastModifiedBy>
  <cp:revision>3</cp:revision>
  <dcterms:created xsi:type="dcterms:W3CDTF">2023-10-03T12:07:00Z</dcterms:created>
  <dcterms:modified xsi:type="dcterms:W3CDTF">2023-10-03T12:09:00Z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d46b5ae579c64e5a925017632ec7c2bb</vt:lpwstr>
  </property>
</Properties>
</file>